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E557" w14:textId="77777777" w:rsidR="00A6583C" w:rsidRDefault="00A6583C" w:rsidP="00980624">
      <w:pPr>
        <w:spacing w:line="22" w:lineRule="atLeast"/>
        <w:jc w:val="center"/>
        <w:rPr>
          <w:rFonts w:ascii="Georgia" w:hAnsi="Georgia" w:cstheme="minorHAnsi"/>
          <w:b/>
          <w:sz w:val="32"/>
          <w:szCs w:val="32"/>
          <w:u w:val="single"/>
        </w:rPr>
      </w:pPr>
    </w:p>
    <w:p w14:paraId="69304E51" w14:textId="77777777" w:rsidR="00A6583C" w:rsidRDefault="00A6583C" w:rsidP="00980624">
      <w:pPr>
        <w:spacing w:line="22" w:lineRule="atLeast"/>
        <w:jc w:val="center"/>
        <w:rPr>
          <w:rFonts w:ascii="Georgia" w:hAnsi="Georgia" w:cstheme="minorHAnsi"/>
          <w:b/>
          <w:sz w:val="32"/>
          <w:szCs w:val="32"/>
          <w:u w:val="single"/>
        </w:rPr>
      </w:pPr>
    </w:p>
    <w:p w14:paraId="44981E8B" w14:textId="77777777" w:rsidR="003956EA" w:rsidRDefault="00B47287" w:rsidP="00B47287">
      <w:pPr>
        <w:tabs>
          <w:tab w:val="center" w:pos="4513"/>
          <w:tab w:val="left" w:pos="6820"/>
        </w:tabs>
        <w:spacing w:line="22" w:lineRule="atLeast"/>
        <w:rPr>
          <w:rFonts w:ascii="Georgia" w:eastAsia="Times New Roman" w:hAnsi="Georgia" w:cstheme="minorHAnsi"/>
          <w:b/>
          <w:sz w:val="44"/>
          <w:szCs w:val="44"/>
          <w:lang w:val="en-US"/>
        </w:rPr>
      </w:pPr>
      <w:r w:rsidRPr="00E53AEF">
        <w:rPr>
          <w:rFonts w:ascii="Georgia" w:eastAsia="Times New Roman" w:hAnsi="Georgia" w:cstheme="minorHAnsi"/>
          <w:b/>
          <w:sz w:val="44"/>
          <w:szCs w:val="44"/>
          <w:lang w:val="en-US"/>
        </w:rPr>
        <w:tab/>
      </w:r>
    </w:p>
    <w:p w14:paraId="03DC02FE" w14:textId="0D1C30A1" w:rsidR="004E4DBA" w:rsidRPr="003956EA" w:rsidRDefault="004E4DBA" w:rsidP="00E53AEF">
      <w:pPr>
        <w:tabs>
          <w:tab w:val="center" w:pos="4513"/>
          <w:tab w:val="left" w:pos="6820"/>
        </w:tabs>
        <w:spacing w:line="22" w:lineRule="atLeast"/>
        <w:jc w:val="center"/>
        <w:rPr>
          <w:rFonts w:ascii="Georgia" w:eastAsia="Times New Roman" w:hAnsi="Georgia" w:cstheme="minorHAnsi"/>
          <w:b/>
          <w:sz w:val="44"/>
          <w:szCs w:val="44"/>
          <w:u w:val="single"/>
          <w:lang w:val="en-US"/>
        </w:rPr>
      </w:pPr>
      <w:r w:rsidRPr="003956EA">
        <w:rPr>
          <w:rFonts w:ascii="Georgia" w:eastAsia="Times New Roman" w:hAnsi="Georgia" w:cstheme="minorHAnsi"/>
          <w:b/>
          <w:sz w:val="44"/>
          <w:szCs w:val="44"/>
          <w:u w:val="single"/>
          <w:lang w:val="en-US"/>
        </w:rPr>
        <w:t>Press Release</w:t>
      </w:r>
    </w:p>
    <w:p w14:paraId="0E34371D" w14:textId="77777777" w:rsidR="00B47287" w:rsidRDefault="00B47287" w:rsidP="00E53AEF">
      <w:pPr>
        <w:tabs>
          <w:tab w:val="center" w:pos="4513"/>
          <w:tab w:val="left" w:pos="6820"/>
        </w:tabs>
        <w:spacing w:line="22" w:lineRule="atLeast"/>
        <w:rPr>
          <w:rFonts w:ascii="Georgia" w:eastAsia="Times New Roman" w:hAnsi="Georgia" w:cstheme="minorHAnsi"/>
          <w:b/>
          <w:sz w:val="44"/>
          <w:szCs w:val="44"/>
          <w:u w:val="single"/>
          <w:lang w:val="en-US"/>
        </w:rPr>
      </w:pPr>
    </w:p>
    <w:p w14:paraId="36136BB5" w14:textId="512C1788" w:rsidR="003956EA" w:rsidRPr="00434CF1" w:rsidRDefault="0088168A" w:rsidP="00EB5B81">
      <w:pPr>
        <w:spacing w:line="22" w:lineRule="atLeast"/>
        <w:rPr>
          <w:rFonts w:ascii="Georgia" w:eastAsia="Times New Roman" w:hAnsi="Georgia" w:cs="Arial"/>
          <w:b/>
          <w:color w:val="460054"/>
          <w:lang w:val="en-US"/>
        </w:rPr>
      </w:pPr>
      <w:r>
        <w:rPr>
          <w:rFonts w:ascii="Georgia" w:eastAsia="Times New Roman" w:hAnsi="Georgia" w:cs="Arial"/>
          <w:b/>
          <w:color w:val="460054"/>
          <w:lang w:val="en-US"/>
        </w:rPr>
        <w:t>December</w:t>
      </w:r>
      <w:r w:rsidR="00985638">
        <w:rPr>
          <w:rFonts w:ascii="Georgia" w:eastAsia="Times New Roman" w:hAnsi="Georgia" w:cs="Arial"/>
          <w:b/>
          <w:color w:val="460054"/>
          <w:lang w:val="en-US"/>
        </w:rPr>
        <w:t xml:space="preserve"> </w:t>
      </w:r>
      <w:r w:rsidR="008035F0">
        <w:rPr>
          <w:rFonts w:ascii="Georgia" w:eastAsia="Times New Roman" w:hAnsi="Georgia" w:cs="Arial"/>
          <w:b/>
          <w:color w:val="460054"/>
          <w:lang w:val="en-US"/>
        </w:rPr>
        <w:t>2023</w:t>
      </w:r>
    </w:p>
    <w:p w14:paraId="04F0BC7B" w14:textId="2609B422" w:rsidR="00E70109" w:rsidRPr="00933CE3" w:rsidRDefault="004E4DBA" w:rsidP="00980624">
      <w:pPr>
        <w:spacing w:line="22" w:lineRule="atLeast"/>
        <w:jc w:val="center"/>
        <w:rPr>
          <w:rFonts w:ascii="Georgia" w:eastAsia="Times New Roman" w:hAnsi="Georgia" w:cs="Times New Roman"/>
          <w:b/>
          <w:sz w:val="32"/>
          <w:lang w:val="en-US"/>
        </w:rPr>
      </w:pPr>
      <w:r w:rsidRPr="00933CE3">
        <w:rPr>
          <w:rFonts w:ascii="Georgia" w:eastAsia="Times New Roman" w:hAnsi="Georgia" w:cs="Times New Roman"/>
          <w:b/>
          <w:sz w:val="32"/>
          <w:lang w:val="en-US"/>
        </w:rPr>
        <w:t xml:space="preserve">Projected Annual </w:t>
      </w:r>
      <w:r w:rsidR="00401AE4">
        <w:rPr>
          <w:rFonts w:ascii="Georgia" w:eastAsia="Times New Roman" w:hAnsi="Georgia" w:cs="Times New Roman"/>
          <w:b/>
          <w:sz w:val="32"/>
          <w:lang w:val="en-US"/>
        </w:rPr>
        <w:t>Salary</w:t>
      </w:r>
      <w:r w:rsidR="00401AE4" w:rsidRPr="00933CE3">
        <w:rPr>
          <w:rFonts w:ascii="Georgia" w:eastAsia="Times New Roman" w:hAnsi="Georgia" w:cs="Times New Roman"/>
          <w:b/>
          <w:sz w:val="32"/>
          <w:lang w:val="en-US"/>
        </w:rPr>
        <w:t xml:space="preserve"> </w:t>
      </w:r>
      <w:r w:rsidRPr="00933CE3">
        <w:rPr>
          <w:rFonts w:ascii="Georgia" w:eastAsia="Times New Roman" w:hAnsi="Georgia" w:cs="Times New Roman"/>
          <w:b/>
          <w:sz w:val="32"/>
          <w:lang w:val="en-US"/>
        </w:rPr>
        <w:t>of a Stay-at-Home Parent Estimated at €54,590</w:t>
      </w:r>
    </w:p>
    <w:p w14:paraId="4E605B44" w14:textId="10A314F1" w:rsidR="004E4DBA" w:rsidRPr="004E4DBA" w:rsidRDefault="004E4DBA" w:rsidP="00980624">
      <w:pPr>
        <w:pStyle w:val="ListParagraph"/>
        <w:numPr>
          <w:ilvl w:val="0"/>
          <w:numId w:val="1"/>
        </w:numPr>
        <w:spacing w:line="22" w:lineRule="atLeast"/>
        <w:contextualSpacing w:val="0"/>
        <w:rPr>
          <w:rFonts w:ascii="Georgia" w:eastAsiaTheme="majorEastAsia" w:hAnsi="Georgia" w:cstheme="majorBidi"/>
          <w:b/>
          <w:bCs/>
          <w:sz w:val="24"/>
          <w:szCs w:val="24"/>
        </w:rPr>
      </w:pPr>
      <w:r w:rsidRPr="004E4DBA">
        <w:rPr>
          <w:rFonts w:ascii="Georgia" w:eastAsiaTheme="majorEastAsia" w:hAnsi="Georgia" w:cstheme="majorBidi"/>
          <w:b/>
          <w:bCs/>
          <w:sz w:val="24"/>
          <w:szCs w:val="24"/>
        </w:rPr>
        <w:t xml:space="preserve">Over </w:t>
      </w:r>
      <w:r>
        <w:rPr>
          <w:rFonts w:ascii="Georgia" w:eastAsiaTheme="majorEastAsia" w:hAnsi="Georgia" w:cstheme="majorBidi"/>
          <w:b/>
          <w:bCs/>
          <w:sz w:val="24"/>
          <w:szCs w:val="24"/>
        </w:rPr>
        <w:t xml:space="preserve">90pc of people </w:t>
      </w:r>
      <w:r w:rsidR="00401AE4">
        <w:rPr>
          <w:rFonts w:ascii="Georgia" w:eastAsiaTheme="majorEastAsia" w:hAnsi="Georgia" w:cstheme="majorBidi"/>
          <w:b/>
          <w:bCs/>
          <w:sz w:val="24"/>
          <w:szCs w:val="24"/>
        </w:rPr>
        <w:t xml:space="preserve">underestimate </w:t>
      </w:r>
      <w:r>
        <w:rPr>
          <w:rFonts w:ascii="Georgia" w:eastAsiaTheme="majorEastAsia" w:hAnsi="Georgia" w:cstheme="majorBidi"/>
          <w:b/>
          <w:bCs/>
          <w:sz w:val="24"/>
          <w:szCs w:val="24"/>
        </w:rPr>
        <w:t>the</w:t>
      </w:r>
      <w:r w:rsidR="00401AE4">
        <w:rPr>
          <w:rFonts w:ascii="Georgia" w:eastAsiaTheme="majorEastAsia" w:hAnsi="Georgia" w:cstheme="majorBidi"/>
          <w:b/>
          <w:bCs/>
          <w:sz w:val="24"/>
          <w:szCs w:val="24"/>
        </w:rPr>
        <w:t xml:space="preserve"> monetary value</w:t>
      </w:r>
      <w:r>
        <w:rPr>
          <w:rFonts w:ascii="Georgia" w:eastAsiaTheme="majorEastAsia" w:hAnsi="Georgia" w:cstheme="majorBidi"/>
          <w:b/>
          <w:bCs/>
          <w:sz w:val="24"/>
          <w:szCs w:val="24"/>
        </w:rPr>
        <w:t xml:space="preserve"> of a stay-at-home parent </w:t>
      </w:r>
      <w:r w:rsidR="00C4171C">
        <w:rPr>
          <w:rFonts w:ascii="Georgia" w:eastAsiaTheme="majorEastAsia" w:hAnsi="Georgia" w:cstheme="majorBidi"/>
          <w:b/>
          <w:bCs/>
          <w:sz w:val="24"/>
          <w:szCs w:val="24"/>
        </w:rPr>
        <w:t xml:space="preserve">– </w:t>
      </w:r>
      <w:r w:rsidR="00DB28E4">
        <w:rPr>
          <w:rFonts w:ascii="Georgia" w:eastAsiaTheme="majorEastAsia" w:hAnsi="Georgia" w:cstheme="majorBidi"/>
          <w:b/>
          <w:bCs/>
          <w:sz w:val="24"/>
          <w:szCs w:val="24"/>
        </w:rPr>
        <w:t>by approximately €24,000</w:t>
      </w:r>
    </w:p>
    <w:p w14:paraId="275AB119" w14:textId="072EABF9" w:rsidR="004E4DBA" w:rsidRDefault="001F6C1A" w:rsidP="00980624">
      <w:pPr>
        <w:pStyle w:val="ListParagraph"/>
        <w:numPr>
          <w:ilvl w:val="0"/>
          <w:numId w:val="1"/>
        </w:numPr>
        <w:spacing w:line="22" w:lineRule="atLeast"/>
        <w:contextualSpacing w:val="0"/>
        <w:rPr>
          <w:rFonts w:ascii="Georgia" w:eastAsiaTheme="majorEastAsia" w:hAnsi="Georgia" w:cstheme="majorBidi"/>
          <w:b/>
          <w:bCs/>
          <w:sz w:val="24"/>
          <w:szCs w:val="24"/>
        </w:rPr>
      </w:pPr>
      <w:r>
        <w:rPr>
          <w:rFonts w:ascii="Georgia" w:eastAsiaTheme="majorEastAsia" w:hAnsi="Georgia" w:cstheme="majorBidi"/>
          <w:b/>
          <w:bCs/>
          <w:sz w:val="24"/>
          <w:szCs w:val="24"/>
        </w:rPr>
        <w:t>Less than one in ten believe that it would cost more than €50k to employ someone to carry out the duties of a stay-at-home parent</w:t>
      </w:r>
    </w:p>
    <w:p w14:paraId="07A89349" w14:textId="7EFD61E0" w:rsidR="00A55F05" w:rsidRDefault="00A55F05" w:rsidP="00980624">
      <w:pPr>
        <w:pStyle w:val="ListParagraph"/>
        <w:numPr>
          <w:ilvl w:val="0"/>
          <w:numId w:val="1"/>
        </w:numPr>
        <w:spacing w:line="22" w:lineRule="atLeast"/>
        <w:contextualSpacing w:val="0"/>
        <w:rPr>
          <w:rFonts w:ascii="Georgia" w:eastAsiaTheme="majorEastAsia" w:hAnsi="Georgia" w:cstheme="majorBidi"/>
          <w:b/>
          <w:bCs/>
          <w:sz w:val="24"/>
          <w:szCs w:val="24"/>
        </w:rPr>
      </w:pPr>
      <w:r>
        <w:rPr>
          <w:rFonts w:ascii="Georgia" w:eastAsiaTheme="majorEastAsia" w:hAnsi="Georgia" w:cstheme="majorBidi"/>
          <w:b/>
          <w:bCs/>
          <w:sz w:val="24"/>
          <w:szCs w:val="24"/>
        </w:rPr>
        <w:t xml:space="preserve">Women </w:t>
      </w:r>
      <w:r w:rsidR="003956EA">
        <w:rPr>
          <w:rFonts w:ascii="Georgia" w:eastAsiaTheme="majorEastAsia" w:hAnsi="Georgia" w:cstheme="majorBidi"/>
          <w:b/>
          <w:bCs/>
          <w:sz w:val="24"/>
          <w:szCs w:val="24"/>
        </w:rPr>
        <w:t xml:space="preserve">are </w:t>
      </w:r>
      <w:r>
        <w:rPr>
          <w:rFonts w:ascii="Georgia" w:eastAsiaTheme="majorEastAsia" w:hAnsi="Georgia" w:cstheme="majorBidi"/>
          <w:b/>
          <w:bCs/>
          <w:sz w:val="24"/>
          <w:szCs w:val="24"/>
        </w:rPr>
        <w:t xml:space="preserve">more likely to accurately estimate </w:t>
      </w:r>
      <w:r w:rsidR="003956EA">
        <w:rPr>
          <w:rFonts w:ascii="Georgia" w:eastAsiaTheme="majorEastAsia" w:hAnsi="Georgia" w:cstheme="majorBidi"/>
          <w:b/>
          <w:bCs/>
          <w:sz w:val="24"/>
          <w:szCs w:val="24"/>
        </w:rPr>
        <w:t xml:space="preserve">the </w:t>
      </w:r>
      <w:r>
        <w:rPr>
          <w:rFonts w:ascii="Georgia" w:eastAsiaTheme="majorEastAsia" w:hAnsi="Georgia" w:cstheme="majorBidi"/>
          <w:b/>
          <w:bCs/>
          <w:sz w:val="24"/>
          <w:szCs w:val="24"/>
        </w:rPr>
        <w:t>value of stay-at-home parent duties</w:t>
      </w:r>
    </w:p>
    <w:p w14:paraId="1DE1B42B" w14:textId="77777777" w:rsidR="00F22F63" w:rsidRDefault="00F22F63" w:rsidP="008035F0">
      <w:pPr>
        <w:spacing w:after="0" w:line="360" w:lineRule="auto"/>
        <w:rPr>
          <w:rFonts w:ascii="Georgia" w:eastAsiaTheme="majorEastAsia" w:hAnsi="Georgia" w:cstheme="majorHAnsi"/>
        </w:rPr>
      </w:pPr>
    </w:p>
    <w:p w14:paraId="64A3A7E0" w14:textId="584474E7" w:rsidR="00D66C2D" w:rsidRDefault="00980624" w:rsidP="00D66C2D">
      <w:pPr>
        <w:spacing w:after="0" w:line="360" w:lineRule="auto"/>
        <w:rPr>
          <w:rFonts w:ascii="Georgia" w:eastAsiaTheme="majorEastAsia" w:hAnsi="Georgia" w:cstheme="majorHAnsi"/>
        </w:rPr>
      </w:pPr>
      <w:r>
        <w:rPr>
          <w:rFonts w:ascii="Georgia" w:eastAsiaTheme="majorEastAsia" w:hAnsi="Georgia" w:cstheme="majorHAnsi"/>
        </w:rPr>
        <w:t xml:space="preserve">More than nine in ten people (92pc) in Ireland underestimate the monetary </w:t>
      </w:r>
      <w:r w:rsidR="000B32C3">
        <w:rPr>
          <w:rFonts w:ascii="Georgia" w:eastAsiaTheme="majorEastAsia" w:hAnsi="Georgia" w:cstheme="majorHAnsi"/>
        </w:rPr>
        <w:t>value</w:t>
      </w:r>
      <w:r>
        <w:rPr>
          <w:rFonts w:ascii="Georgia" w:eastAsiaTheme="majorEastAsia" w:hAnsi="Georgia" w:cstheme="majorHAnsi"/>
        </w:rPr>
        <w:t xml:space="preserve"> of stay-at-home parents to varying degrees. </w:t>
      </w:r>
      <w:r w:rsidR="00D66C2D">
        <w:rPr>
          <w:rFonts w:ascii="Georgia" w:eastAsiaTheme="majorEastAsia" w:hAnsi="Georgia" w:cstheme="majorHAnsi"/>
        </w:rPr>
        <w:t>Th</w:t>
      </w:r>
      <w:r w:rsidR="00831ED6">
        <w:rPr>
          <w:rFonts w:ascii="Georgia" w:eastAsiaTheme="majorEastAsia" w:hAnsi="Georgia" w:cstheme="majorHAnsi"/>
        </w:rPr>
        <w:t xml:space="preserve">is is according </w:t>
      </w:r>
      <w:r w:rsidR="006F7492">
        <w:rPr>
          <w:rFonts w:ascii="Georgia" w:eastAsiaTheme="majorEastAsia" w:hAnsi="Georgia" w:cstheme="majorHAnsi"/>
        </w:rPr>
        <w:t xml:space="preserve">to findings from </w:t>
      </w:r>
      <w:r w:rsidR="00831ED6">
        <w:rPr>
          <w:rFonts w:ascii="Georgia" w:eastAsiaTheme="majorEastAsia" w:hAnsi="Georgia" w:cstheme="majorHAnsi"/>
        </w:rPr>
        <w:t>the</w:t>
      </w:r>
      <w:r w:rsidR="00D66C2D">
        <w:rPr>
          <w:rFonts w:ascii="Georgia" w:eastAsiaTheme="majorEastAsia" w:hAnsi="Georgia" w:cstheme="majorHAnsi"/>
        </w:rPr>
        <w:t xml:space="preserve"> annual Stay-at-Home Parent Survey commissioned</w:t>
      </w:r>
      <w:r w:rsidR="00D66C2D">
        <w:rPr>
          <w:rStyle w:val="FootnoteReference"/>
          <w:rFonts w:ascii="Georgia" w:eastAsiaTheme="majorEastAsia" w:hAnsi="Georgia" w:cstheme="majorHAnsi"/>
        </w:rPr>
        <w:footnoteReference w:id="1"/>
      </w:r>
      <w:r w:rsidR="00D66C2D">
        <w:rPr>
          <w:rFonts w:ascii="Georgia" w:eastAsiaTheme="majorEastAsia" w:hAnsi="Georgia" w:cstheme="majorHAnsi"/>
        </w:rPr>
        <w:t xml:space="preserve"> by</w:t>
      </w:r>
      <w:r w:rsidR="008E0516">
        <w:rPr>
          <w:rFonts w:ascii="Georgia" w:eastAsiaTheme="majorEastAsia" w:hAnsi="Georgia" w:cstheme="majorHAnsi"/>
        </w:rPr>
        <w:t xml:space="preserve"> </w:t>
      </w:r>
      <w:r w:rsidR="00D66C2D">
        <w:rPr>
          <w:rFonts w:ascii="Georgia" w:eastAsiaTheme="majorEastAsia" w:hAnsi="Georgia" w:cstheme="majorHAnsi"/>
        </w:rPr>
        <w:t>Royal London Ireland</w:t>
      </w:r>
      <w:r w:rsidR="008E0516">
        <w:rPr>
          <w:rFonts w:ascii="Georgia" w:eastAsiaTheme="majorEastAsia" w:hAnsi="Georgia" w:cstheme="majorHAnsi"/>
        </w:rPr>
        <w:t>,</w:t>
      </w:r>
      <w:r w:rsidR="008E0516" w:rsidRPr="008E0516">
        <w:rPr>
          <w:rFonts w:ascii="Georgia" w:eastAsiaTheme="majorEastAsia" w:hAnsi="Georgia" w:cstheme="majorHAnsi"/>
        </w:rPr>
        <w:t xml:space="preserve"> </w:t>
      </w:r>
      <w:r w:rsidR="008E0516">
        <w:rPr>
          <w:rFonts w:ascii="Georgia" w:eastAsiaTheme="majorEastAsia" w:hAnsi="Georgia" w:cstheme="majorHAnsi"/>
        </w:rPr>
        <w:t>one of the leading life insurance and pensions companies in Ireland</w:t>
      </w:r>
      <w:r w:rsidR="00831ED6">
        <w:rPr>
          <w:rFonts w:ascii="Georgia" w:eastAsiaTheme="majorEastAsia" w:hAnsi="Georgia" w:cstheme="majorHAnsi"/>
        </w:rPr>
        <w:t>.</w:t>
      </w:r>
      <w:r w:rsidR="00D66C2D">
        <w:rPr>
          <w:rFonts w:ascii="Georgia" w:eastAsiaTheme="majorEastAsia" w:hAnsi="Georgia" w:cstheme="majorHAnsi"/>
        </w:rPr>
        <w:t xml:space="preserve"> </w:t>
      </w:r>
      <w:r w:rsidR="006F7492">
        <w:rPr>
          <w:rFonts w:ascii="Georgia" w:eastAsiaTheme="majorEastAsia" w:hAnsi="Georgia" w:cstheme="majorHAnsi"/>
        </w:rPr>
        <w:t>O</w:t>
      </w:r>
      <w:r w:rsidR="00D66C2D">
        <w:rPr>
          <w:rFonts w:ascii="Georgia" w:eastAsiaTheme="majorEastAsia" w:hAnsi="Georgia" w:cstheme="majorHAnsi"/>
        </w:rPr>
        <w:t>f the 1</w:t>
      </w:r>
      <w:r w:rsidR="000B4CB2">
        <w:rPr>
          <w:rFonts w:ascii="Georgia" w:eastAsiaTheme="majorEastAsia" w:hAnsi="Georgia" w:cstheme="majorHAnsi"/>
        </w:rPr>
        <w:t>,</w:t>
      </w:r>
      <w:r w:rsidR="00D66C2D">
        <w:rPr>
          <w:rFonts w:ascii="Georgia" w:eastAsiaTheme="majorEastAsia" w:hAnsi="Georgia" w:cstheme="majorHAnsi"/>
        </w:rPr>
        <w:t>000 adults surveyed</w:t>
      </w:r>
      <w:r w:rsidR="006F7492">
        <w:rPr>
          <w:rFonts w:ascii="Georgia" w:eastAsiaTheme="majorEastAsia" w:hAnsi="Georgia" w:cstheme="majorHAnsi"/>
        </w:rPr>
        <w:t>,</w:t>
      </w:r>
      <w:r>
        <w:rPr>
          <w:rFonts w:ascii="Georgia" w:eastAsiaTheme="majorEastAsia" w:hAnsi="Georgia" w:cstheme="majorHAnsi"/>
        </w:rPr>
        <w:t xml:space="preserve"> </w:t>
      </w:r>
      <w:r w:rsidR="006F7492">
        <w:rPr>
          <w:rFonts w:ascii="Georgia" w:eastAsiaTheme="majorEastAsia" w:hAnsi="Georgia" w:cstheme="majorHAnsi"/>
        </w:rPr>
        <w:t xml:space="preserve">only 8pc </w:t>
      </w:r>
      <w:r>
        <w:rPr>
          <w:rFonts w:ascii="Georgia" w:eastAsiaTheme="majorEastAsia" w:hAnsi="Georgia" w:cstheme="majorHAnsi"/>
        </w:rPr>
        <w:t xml:space="preserve">valued the cost to employ someone to perform the duties of a stay-at-home parent at over €50k. </w:t>
      </w:r>
    </w:p>
    <w:p w14:paraId="3EAC7E79" w14:textId="77777777" w:rsidR="00D66C2D" w:rsidRDefault="00D66C2D" w:rsidP="00D66C2D">
      <w:pPr>
        <w:spacing w:after="0" w:line="360" w:lineRule="auto"/>
        <w:rPr>
          <w:rFonts w:ascii="Georgia" w:eastAsiaTheme="majorEastAsia" w:hAnsi="Georgia" w:cstheme="majorHAnsi"/>
        </w:rPr>
      </w:pPr>
    </w:p>
    <w:p w14:paraId="1A2F6BE4" w14:textId="6ECA8E1B" w:rsidR="00137449" w:rsidRDefault="00137449" w:rsidP="00D66C2D">
      <w:pPr>
        <w:spacing w:after="0" w:line="360" w:lineRule="auto"/>
        <w:rPr>
          <w:rFonts w:ascii="Georgia" w:hAnsi="Georgia"/>
        </w:rPr>
      </w:pPr>
      <w:r>
        <w:rPr>
          <w:rFonts w:ascii="Georgia" w:eastAsiaTheme="majorEastAsia" w:hAnsi="Georgia" w:cstheme="majorHAnsi"/>
        </w:rPr>
        <w:t xml:space="preserve">Royal London Ireland </w:t>
      </w:r>
      <w:r w:rsidR="00774EC3">
        <w:rPr>
          <w:rFonts w:ascii="Georgia" w:eastAsiaTheme="majorEastAsia" w:hAnsi="Georgia" w:cstheme="majorHAnsi"/>
        </w:rPr>
        <w:t xml:space="preserve">compared </w:t>
      </w:r>
      <w:r>
        <w:rPr>
          <w:rFonts w:ascii="Georgia" w:eastAsiaTheme="majorEastAsia" w:hAnsi="Georgia" w:cstheme="majorHAnsi"/>
        </w:rPr>
        <w:t xml:space="preserve">the survey findings with their own research into the </w:t>
      </w:r>
      <w:r w:rsidR="001C4FF1">
        <w:rPr>
          <w:rFonts w:ascii="Georgia" w:eastAsiaTheme="majorEastAsia" w:hAnsi="Georgia" w:cstheme="majorHAnsi"/>
        </w:rPr>
        <w:t>financial</w:t>
      </w:r>
      <w:r>
        <w:rPr>
          <w:rFonts w:ascii="Georgia" w:eastAsiaTheme="majorEastAsia" w:hAnsi="Georgia" w:cstheme="majorHAnsi"/>
        </w:rPr>
        <w:t xml:space="preserve"> value attributed to </w:t>
      </w:r>
      <w:r w:rsidR="00D66C2D">
        <w:rPr>
          <w:rFonts w:ascii="Georgia" w:eastAsiaTheme="majorEastAsia" w:hAnsi="Georgia" w:cstheme="majorHAnsi"/>
        </w:rPr>
        <w:t xml:space="preserve">the various </w:t>
      </w:r>
      <w:r w:rsidR="000B4CB2">
        <w:rPr>
          <w:rFonts w:ascii="Georgia" w:eastAsiaTheme="majorEastAsia" w:hAnsi="Georgia" w:cstheme="majorHAnsi"/>
        </w:rPr>
        <w:t>‘</w:t>
      </w:r>
      <w:r w:rsidR="00D66C2D">
        <w:rPr>
          <w:rFonts w:ascii="Georgia" w:eastAsiaTheme="majorEastAsia" w:hAnsi="Georgia" w:cstheme="majorHAnsi"/>
        </w:rPr>
        <w:t>jobs</w:t>
      </w:r>
      <w:r w:rsidR="000B4CB2">
        <w:rPr>
          <w:rFonts w:ascii="Georgia" w:eastAsiaTheme="majorEastAsia" w:hAnsi="Georgia" w:cstheme="majorHAnsi"/>
        </w:rPr>
        <w:t>’</w:t>
      </w:r>
      <w:r w:rsidR="00D66C2D">
        <w:rPr>
          <w:rFonts w:ascii="Georgia" w:eastAsiaTheme="majorEastAsia" w:hAnsi="Georgia" w:cstheme="majorHAnsi"/>
        </w:rPr>
        <w:t xml:space="preserve"> carried out by a parent who works in the home</w:t>
      </w:r>
      <w:r>
        <w:rPr>
          <w:rFonts w:ascii="Georgia" w:eastAsiaTheme="majorEastAsia" w:hAnsi="Georgia" w:cstheme="majorHAnsi"/>
        </w:rPr>
        <w:t>.</w:t>
      </w:r>
      <w:r w:rsidR="00D10CAD">
        <w:rPr>
          <w:rFonts w:ascii="Georgia" w:eastAsiaTheme="majorEastAsia" w:hAnsi="Georgia" w:cstheme="majorHAnsi"/>
        </w:rPr>
        <w:t xml:space="preserve"> </w:t>
      </w:r>
      <w:r w:rsidR="006F7492">
        <w:rPr>
          <w:rFonts w:ascii="Georgia" w:eastAsiaTheme="majorEastAsia" w:hAnsi="Georgia" w:cstheme="majorHAnsi"/>
        </w:rPr>
        <w:t>S</w:t>
      </w:r>
      <w:r w:rsidR="00F54A09">
        <w:rPr>
          <w:rFonts w:ascii="Georgia" w:eastAsiaTheme="majorEastAsia" w:hAnsi="Georgia" w:cstheme="majorHAnsi"/>
        </w:rPr>
        <w:t>urvey participants</w:t>
      </w:r>
      <w:r>
        <w:rPr>
          <w:rFonts w:ascii="Georgia" w:eastAsiaTheme="majorEastAsia" w:hAnsi="Georgia" w:cstheme="majorHAnsi"/>
        </w:rPr>
        <w:t xml:space="preserve"> estimated</w:t>
      </w:r>
      <w:r w:rsidR="00F54A09">
        <w:rPr>
          <w:rFonts w:ascii="Georgia" w:eastAsiaTheme="majorEastAsia" w:hAnsi="Georgia" w:cstheme="majorHAnsi"/>
        </w:rPr>
        <w:t xml:space="preserve"> the potential</w:t>
      </w:r>
      <w:r>
        <w:rPr>
          <w:rFonts w:ascii="Georgia" w:eastAsiaTheme="majorEastAsia" w:hAnsi="Georgia" w:cstheme="majorHAnsi"/>
        </w:rPr>
        <w:t xml:space="preserve"> salary of </w:t>
      </w:r>
      <w:r w:rsidR="00F54A09">
        <w:rPr>
          <w:rFonts w:ascii="Georgia" w:eastAsiaTheme="majorEastAsia" w:hAnsi="Georgia" w:cstheme="majorHAnsi"/>
        </w:rPr>
        <w:t xml:space="preserve">a </w:t>
      </w:r>
      <w:r>
        <w:rPr>
          <w:rFonts w:ascii="Georgia" w:eastAsiaTheme="majorEastAsia" w:hAnsi="Georgia" w:cstheme="majorHAnsi"/>
        </w:rPr>
        <w:t xml:space="preserve">stay-at-home parent </w:t>
      </w:r>
      <w:r w:rsidR="00B47287">
        <w:rPr>
          <w:rFonts w:ascii="Georgia" w:eastAsiaTheme="majorEastAsia" w:hAnsi="Georgia" w:cstheme="majorHAnsi"/>
        </w:rPr>
        <w:t>a</w:t>
      </w:r>
      <w:r w:rsidR="00B508F7">
        <w:rPr>
          <w:rFonts w:ascii="Georgia" w:eastAsiaTheme="majorEastAsia" w:hAnsi="Georgia" w:cstheme="majorHAnsi"/>
        </w:rPr>
        <w:t xml:space="preserve">t an average of </w:t>
      </w:r>
      <w:r>
        <w:rPr>
          <w:rFonts w:ascii="Georgia" w:eastAsiaTheme="majorEastAsia" w:hAnsi="Georgia" w:cstheme="majorHAnsi"/>
        </w:rPr>
        <w:t>€30,547</w:t>
      </w:r>
      <w:r w:rsidR="006F7492">
        <w:rPr>
          <w:rFonts w:ascii="Georgia" w:eastAsiaTheme="majorEastAsia" w:hAnsi="Georgia" w:cstheme="majorHAnsi"/>
        </w:rPr>
        <w:t xml:space="preserve"> in 2023</w:t>
      </w:r>
      <w:r>
        <w:rPr>
          <w:rFonts w:ascii="Georgia" w:eastAsiaTheme="majorEastAsia" w:hAnsi="Georgia" w:cstheme="majorHAnsi"/>
        </w:rPr>
        <w:t xml:space="preserve"> – an increase of €</w:t>
      </w:r>
      <w:r w:rsidR="001E39B3">
        <w:rPr>
          <w:rFonts w:ascii="Georgia" w:eastAsiaTheme="majorEastAsia" w:hAnsi="Georgia" w:cstheme="majorHAnsi"/>
        </w:rPr>
        <w:t>2,087</w:t>
      </w:r>
      <w:r>
        <w:rPr>
          <w:rFonts w:ascii="Georgia" w:eastAsiaTheme="majorEastAsia" w:hAnsi="Georgia" w:cstheme="majorHAnsi"/>
        </w:rPr>
        <w:t xml:space="preserve"> or </w:t>
      </w:r>
      <w:r w:rsidR="00C07727">
        <w:rPr>
          <w:rFonts w:ascii="Georgia" w:eastAsiaTheme="majorEastAsia" w:hAnsi="Georgia" w:cstheme="majorHAnsi"/>
        </w:rPr>
        <w:t>7.3</w:t>
      </w:r>
      <w:r>
        <w:rPr>
          <w:rFonts w:ascii="Georgia" w:eastAsiaTheme="majorEastAsia" w:hAnsi="Georgia" w:cstheme="majorHAnsi"/>
        </w:rPr>
        <w:t>pc compared to 2022</w:t>
      </w:r>
      <w:r w:rsidR="003171C0">
        <w:rPr>
          <w:rFonts w:ascii="Georgia" w:eastAsiaTheme="majorEastAsia" w:hAnsi="Georgia" w:cstheme="majorHAnsi"/>
        </w:rPr>
        <w:t>.</w:t>
      </w:r>
      <w:r>
        <w:rPr>
          <w:rFonts w:ascii="Georgia" w:eastAsiaTheme="majorEastAsia" w:hAnsi="Georgia" w:cstheme="majorHAnsi"/>
        </w:rPr>
        <w:t xml:space="preserve"> </w:t>
      </w:r>
      <w:r w:rsidR="00D66C2D">
        <w:rPr>
          <w:rFonts w:ascii="Georgia" w:eastAsiaTheme="majorEastAsia" w:hAnsi="Georgia" w:cstheme="majorHAnsi"/>
        </w:rPr>
        <w:t xml:space="preserve">However, Royal </w:t>
      </w:r>
      <w:r w:rsidR="00985638">
        <w:rPr>
          <w:rFonts w:ascii="Georgia" w:eastAsiaTheme="majorEastAsia" w:hAnsi="Georgia" w:cstheme="majorHAnsi"/>
        </w:rPr>
        <w:t>London Ireland’s</w:t>
      </w:r>
      <w:r w:rsidR="001E39B3">
        <w:rPr>
          <w:rFonts w:ascii="Georgia" w:eastAsiaTheme="majorEastAsia" w:hAnsi="Georgia" w:cstheme="majorHAnsi"/>
        </w:rPr>
        <w:t xml:space="preserve"> </w:t>
      </w:r>
      <w:r w:rsidR="00D66C2D">
        <w:rPr>
          <w:rFonts w:ascii="Georgia" w:eastAsiaTheme="majorEastAsia" w:hAnsi="Georgia" w:cstheme="majorHAnsi"/>
        </w:rPr>
        <w:t>research</w:t>
      </w:r>
      <w:r w:rsidR="000B4CB2">
        <w:rPr>
          <w:rFonts w:ascii="Georgia" w:eastAsiaTheme="majorEastAsia" w:hAnsi="Georgia" w:cstheme="majorHAnsi"/>
        </w:rPr>
        <w:t>,</w:t>
      </w:r>
      <w:r w:rsidR="00D66C2D">
        <w:rPr>
          <w:rFonts w:ascii="Georgia" w:eastAsiaTheme="majorEastAsia" w:hAnsi="Georgia" w:cstheme="majorHAnsi"/>
        </w:rPr>
        <w:t xml:space="preserve"> </w:t>
      </w:r>
      <w:r w:rsidR="00831ED6">
        <w:rPr>
          <w:rFonts w:ascii="Georgia" w:eastAsiaTheme="majorEastAsia" w:hAnsi="Georgia" w:cstheme="majorHAnsi"/>
        </w:rPr>
        <w:t xml:space="preserve">which is </w:t>
      </w:r>
      <w:r w:rsidR="00ED3331">
        <w:rPr>
          <w:rFonts w:ascii="Georgia" w:eastAsiaTheme="majorEastAsia" w:hAnsi="Georgia" w:cstheme="majorHAnsi"/>
        </w:rPr>
        <w:t>based on real-world wage data</w:t>
      </w:r>
      <w:r w:rsidR="000B4CB2">
        <w:rPr>
          <w:rFonts w:ascii="Georgia" w:eastAsiaTheme="majorEastAsia" w:hAnsi="Georgia" w:cstheme="majorHAnsi"/>
        </w:rPr>
        <w:t>,</w:t>
      </w:r>
      <w:r w:rsidR="00ED3331">
        <w:rPr>
          <w:rFonts w:ascii="Georgia" w:eastAsiaTheme="majorEastAsia" w:hAnsi="Georgia" w:cstheme="majorHAnsi"/>
        </w:rPr>
        <w:t xml:space="preserve"> </w:t>
      </w:r>
      <w:r w:rsidR="00D66C2D">
        <w:rPr>
          <w:rFonts w:ascii="Georgia" w:eastAsiaTheme="majorEastAsia" w:hAnsi="Georgia" w:cstheme="majorHAnsi"/>
        </w:rPr>
        <w:t>found that</w:t>
      </w:r>
      <w:r w:rsidR="00EB1603">
        <w:rPr>
          <w:rFonts w:ascii="Georgia" w:eastAsiaTheme="majorEastAsia" w:hAnsi="Georgia" w:cstheme="majorHAnsi"/>
        </w:rPr>
        <w:t>,</w:t>
      </w:r>
      <w:r w:rsidR="00D66C2D">
        <w:rPr>
          <w:rFonts w:ascii="Georgia" w:eastAsiaTheme="majorEastAsia" w:hAnsi="Georgia" w:cstheme="majorHAnsi"/>
        </w:rPr>
        <w:t xml:space="preserve"> in reality</w:t>
      </w:r>
      <w:r w:rsidR="00EB1603">
        <w:rPr>
          <w:rFonts w:ascii="Georgia" w:eastAsiaTheme="majorEastAsia" w:hAnsi="Georgia" w:cstheme="majorHAnsi"/>
        </w:rPr>
        <w:t>,</w:t>
      </w:r>
      <w:r w:rsidR="00D66C2D">
        <w:rPr>
          <w:rFonts w:ascii="Georgia" w:eastAsiaTheme="majorEastAsia" w:hAnsi="Georgia" w:cstheme="majorHAnsi"/>
        </w:rPr>
        <w:t xml:space="preserve"> </w:t>
      </w:r>
      <w:r w:rsidR="00D66C2D" w:rsidRPr="00753045">
        <w:rPr>
          <w:rFonts w:ascii="Georgia" w:hAnsi="Georgia"/>
        </w:rPr>
        <w:t xml:space="preserve">the cost </w:t>
      </w:r>
      <w:r w:rsidR="00D66C2D">
        <w:rPr>
          <w:rFonts w:ascii="Georgia" w:hAnsi="Georgia"/>
        </w:rPr>
        <w:t>to employ someone</w:t>
      </w:r>
      <w:r w:rsidR="00D66C2D" w:rsidRPr="00753045">
        <w:rPr>
          <w:rFonts w:ascii="Georgia" w:hAnsi="Georgia"/>
        </w:rPr>
        <w:t xml:space="preserve"> </w:t>
      </w:r>
      <w:r w:rsidR="00D66C2D">
        <w:rPr>
          <w:rFonts w:ascii="Georgia" w:hAnsi="Georgia"/>
        </w:rPr>
        <w:t xml:space="preserve">to do </w:t>
      </w:r>
      <w:r w:rsidR="00D66C2D" w:rsidRPr="00753045">
        <w:rPr>
          <w:rFonts w:ascii="Georgia" w:hAnsi="Georgia"/>
        </w:rPr>
        <w:t xml:space="preserve">the </w:t>
      </w:r>
      <w:r w:rsidR="00D66C2D">
        <w:rPr>
          <w:rFonts w:ascii="Georgia" w:hAnsi="Georgia"/>
        </w:rPr>
        <w:t>‘</w:t>
      </w:r>
      <w:r w:rsidR="00D66C2D" w:rsidRPr="00753045">
        <w:rPr>
          <w:rFonts w:ascii="Georgia" w:hAnsi="Georgia"/>
        </w:rPr>
        <w:t>duties</w:t>
      </w:r>
      <w:r w:rsidR="00D66C2D">
        <w:rPr>
          <w:rFonts w:ascii="Georgia" w:hAnsi="Georgia"/>
        </w:rPr>
        <w:t>’</w:t>
      </w:r>
      <w:r w:rsidR="00D66C2D" w:rsidRPr="00753045">
        <w:rPr>
          <w:rFonts w:ascii="Georgia" w:hAnsi="Georgia"/>
        </w:rPr>
        <w:t xml:space="preserve"> performed by stay-at-home m</w:t>
      </w:r>
      <w:r w:rsidR="00D66C2D">
        <w:rPr>
          <w:rFonts w:ascii="Georgia" w:hAnsi="Georgia"/>
        </w:rPr>
        <w:t>a</w:t>
      </w:r>
      <w:r w:rsidR="00D66C2D" w:rsidRPr="00753045">
        <w:rPr>
          <w:rFonts w:ascii="Georgia" w:hAnsi="Georgia"/>
        </w:rPr>
        <w:t>ms and dads would be an estimated €</w:t>
      </w:r>
      <w:r w:rsidR="00D66C2D">
        <w:rPr>
          <w:rFonts w:ascii="Georgia" w:hAnsi="Georgia"/>
        </w:rPr>
        <w:t>54,590 per annum</w:t>
      </w:r>
      <w:r w:rsidR="001E39B3">
        <w:rPr>
          <w:rFonts w:ascii="Georgia" w:hAnsi="Georgia"/>
        </w:rPr>
        <w:t xml:space="preserve"> </w:t>
      </w:r>
      <w:r w:rsidR="00D66C2D">
        <w:rPr>
          <w:rFonts w:ascii="Georgia" w:hAnsi="Georgia"/>
        </w:rPr>
        <w:t xml:space="preserve">- up from </w:t>
      </w:r>
      <w:r w:rsidR="00D66C2D" w:rsidRPr="00753045">
        <w:rPr>
          <w:rFonts w:ascii="Georgia" w:hAnsi="Georgia"/>
        </w:rPr>
        <w:t>€</w:t>
      </w:r>
      <w:r w:rsidR="00D66C2D">
        <w:rPr>
          <w:rFonts w:ascii="Georgia" w:hAnsi="Georgia"/>
        </w:rPr>
        <w:t>53,480 in 2022.</w:t>
      </w:r>
    </w:p>
    <w:p w14:paraId="41274B06" w14:textId="77777777" w:rsidR="003C5CBA" w:rsidRDefault="003C5CBA" w:rsidP="00D66C2D">
      <w:pPr>
        <w:spacing w:after="0" w:line="360" w:lineRule="auto"/>
        <w:rPr>
          <w:rFonts w:ascii="Georgia" w:eastAsiaTheme="majorEastAsia" w:hAnsi="Georgia" w:cstheme="majorHAnsi"/>
        </w:rPr>
      </w:pPr>
    </w:p>
    <w:p w14:paraId="572D4B8B" w14:textId="62B2B56C" w:rsidR="003C5CBA" w:rsidRDefault="003C5CBA" w:rsidP="00D66C2D">
      <w:pPr>
        <w:spacing w:after="0" w:line="360" w:lineRule="auto"/>
        <w:rPr>
          <w:rFonts w:ascii="Georgia" w:eastAsiaTheme="majorEastAsia" w:hAnsi="Georgia" w:cstheme="majorHAnsi"/>
        </w:rPr>
      </w:pPr>
      <w:r>
        <w:rPr>
          <w:rFonts w:ascii="Georgia" w:eastAsiaTheme="majorEastAsia" w:hAnsi="Georgia" w:cstheme="majorHAnsi"/>
        </w:rPr>
        <w:t xml:space="preserve">Three times as many women </w:t>
      </w:r>
      <w:r w:rsidR="00396A21">
        <w:rPr>
          <w:rFonts w:ascii="Georgia" w:eastAsiaTheme="majorEastAsia" w:hAnsi="Georgia" w:cstheme="majorHAnsi"/>
        </w:rPr>
        <w:t>as</w:t>
      </w:r>
      <w:r>
        <w:rPr>
          <w:rFonts w:ascii="Georgia" w:eastAsiaTheme="majorEastAsia" w:hAnsi="Georgia" w:cstheme="majorHAnsi"/>
        </w:rPr>
        <w:t xml:space="preserve"> men who took part in the survey correctly </w:t>
      </w:r>
      <w:r w:rsidR="00831ED6">
        <w:rPr>
          <w:rFonts w:ascii="Georgia" w:eastAsiaTheme="majorEastAsia" w:hAnsi="Georgia" w:cstheme="majorHAnsi"/>
        </w:rPr>
        <w:t>estimated</w:t>
      </w:r>
      <w:r w:rsidR="00ED3331">
        <w:rPr>
          <w:rFonts w:ascii="Georgia" w:eastAsiaTheme="majorEastAsia" w:hAnsi="Georgia" w:cstheme="majorHAnsi"/>
        </w:rPr>
        <w:t xml:space="preserve"> </w:t>
      </w:r>
      <w:r>
        <w:rPr>
          <w:rFonts w:ascii="Georgia" w:eastAsiaTheme="majorEastAsia" w:hAnsi="Georgia" w:cstheme="majorHAnsi"/>
        </w:rPr>
        <w:t>that it would cost more than €50k (13pc vs. 4pc).</w:t>
      </w:r>
    </w:p>
    <w:p w14:paraId="2E3D3CCF" w14:textId="77777777" w:rsidR="000E7D58" w:rsidRDefault="000E7D58" w:rsidP="008035F0">
      <w:pPr>
        <w:spacing w:after="0" w:line="360" w:lineRule="auto"/>
        <w:rPr>
          <w:rFonts w:ascii="Georgia" w:eastAsiaTheme="majorEastAsia" w:hAnsi="Georgia" w:cstheme="majorHAnsi"/>
        </w:rPr>
      </w:pPr>
    </w:p>
    <w:p w14:paraId="583C3E50" w14:textId="6BBA99D7" w:rsidR="00137449" w:rsidRDefault="0028200C" w:rsidP="008035F0">
      <w:pPr>
        <w:spacing w:after="0" w:line="360" w:lineRule="auto"/>
        <w:rPr>
          <w:rFonts w:ascii="Georgia" w:eastAsiaTheme="majorEastAsia" w:hAnsi="Georgia" w:cstheme="majorHAnsi"/>
        </w:rPr>
      </w:pPr>
      <w:r>
        <w:rPr>
          <w:rFonts w:ascii="Georgia" w:eastAsiaTheme="majorEastAsia" w:hAnsi="Georgia" w:cstheme="majorHAnsi"/>
        </w:rPr>
        <w:lastRenderedPageBreak/>
        <w:t>Karen O’Flaherty, Senior Propositions Executive</w:t>
      </w:r>
      <w:r w:rsidR="00907225">
        <w:rPr>
          <w:rFonts w:ascii="Georgia" w:eastAsiaTheme="majorEastAsia" w:hAnsi="Georgia" w:cstheme="majorHAnsi"/>
        </w:rPr>
        <w:t xml:space="preserve"> of Royal London Ireland </w:t>
      </w:r>
      <w:r w:rsidR="005A3034">
        <w:rPr>
          <w:rFonts w:ascii="Georgia" w:eastAsiaTheme="majorEastAsia" w:hAnsi="Georgia" w:cstheme="majorHAnsi"/>
        </w:rPr>
        <w:t>commented</w:t>
      </w:r>
      <w:r w:rsidR="000B4CB2">
        <w:rPr>
          <w:rFonts w:ascii="Georgia" w:eastAsiaTheme="majorEastAsia" w:hAnsi="Georgia" w:cstheme="majorHAnsi"/>
        </w:rPr>
        <w:t>:</w:t>
      </w:r>
    </w:p>
    <w:p w14:paraId="4FB65548" w14:textId="17222717" w:rsidR="002E00CA" w:rsidRDefault="005A3034" w:rsidP="00BC7DF8">
      <w:pPr>
        <w:spacing w:after="0" w:line="360" w:lineRule="auto"/>
        <w:rPr>
          <w:rFonts w:ascii="Georgia" w:eastAsiaTheme="majorEastAsia" w:hAnsi="Georgia" w:cstheme="majorHAnsi"/>
          <w:i/>
          <w:iCs/>
        </w:rPr>
      </w:pPr>
      <w:r>
        <w:rPr>
          <w:rFonts w:ascii="Georgia" w:eastAsiaTheme="majorEastAsia" w:hAnsi="Georgia" w:cstheme="majorHAnsi"/>
          <w:i/>
          <w:iCs/>
        </w:rPr>
        <w:t>“</w:t>
      </w:r>
      <w:r w:rsidR="00ED3331">
        <w:rPr>
          <w:rFonts w:ascii="Georgia" w:eastAsiaTheme="majorEastAsia" w:hAnsi="Georgia" w:cstheme="majorHAnsi"/>
          <w:i/>
          <w:iCs/>
        </w:rPr>
        <w:t xml:space="preserve">Each year we ask the same question to survey respondents and each year </w:t>
      </w:r>
      <w:r w:rsidR="006B01AD">
        <w:rPr>
          <w:rFonts w:ascii="Georgia" w:eastAsiaTheme="majorEastAsia" w:hAnsi="Georgia" w:cstheme="majorHAnsi"/>
          <w:i/>
          <w:iCs/>
        </w:rPr>
        <w:t xml:space="preserve">we’ve found that </w:t>
      </w:r>
      <w:r w:rsidR="00ED3331">
        <w:rPr>
          <w:rFonts w:ascii="Georgia" w:eastAsiaTheme="majorEastAsia" w:hAnsi="Georgia" w:cstheme="majorHAnsi"/>
          <w:i/>
          <w:iCs/>
        </w:rPr>
        <w:t xml:space="preserve">most people underestimate the </w:t>
      </w:r>
      <w:r w:rsidR="00EE385F">
        <w:rPr>
          <w:rFonts w:ascii="Georgia" w:eastAsiaTheme="majorEastAsia" w:hAnsi="Georgia" w:cstheme="majorHAnsi"/>
          <w:i/>
          <w:iCs/>
        </w:rPr>
        <w:t xml:space="preserve">likely ‘salary’ of a stay-at-home </w:t>
      </w:r>
      <w:r w:rsidR="00BC7DF8">
        <w:rPr>
          <w:rFonts w:ascii="Georgia" w:eastAsiaTheme="majorEastAsia" w:hAnsi="Georgia" w:cstheme="majorHAnsi"/>
          <w:i/>
          <w:iCs/>
        </w:rPr>
        <w:t>mam or dad</w:t>
      </w:r>
      <w:r w:rsidR="00ED3331">
        <w:rPr>
          <w:rFonts w:ascii="Georgia" w:eastAsiaTheme="majorEastAsia" w:hAnsi="Georgia" w:cstheme="majorHAnsi"/>
          <w:i/>
          <w:iCs/>
        </w:rPr>
        <w:t xml:space="preserve">. </w:t>
      </w:r>
      <w:r w:rsidR="00617BC5">
        <w:rPr>
          <w:rFonts w:ascii="Georgia" w:eastAsiaTheme="majorEastAsia" w:hAnsi="Georgia" w:cstheme="majorHAnsi"/>
          <w:i/>
          <w:iCs/>
        </w:rPr>
        <w:t>Th</w:t>
      </w:r>
      <w:r w:rsidR="00ED3331">
        <w:rPr>
          <w:rFonts w:ascii="Georgia" w:eastAsiaTheme="majorEastAsia" w:hAnsi="Georgia" w:cstheme="majorHAnsi"/>
          <w:i/>
          <w:iCs/>
        </w:rPr>
        <w:t xml:space="preserve">is year, </w:t>
      </w:r>
      <w:r w:rsidR="00385235" w:rsidRPr="00385235">
        <w:rPr>
          <w:rFonts w:ascii="Georgia" w:eastAsiaTheme="majorEastAsia" w:hAnsi="Georgia" w:cstheme="majorHAnsi"/>
          <w:i/>
          <w:iCs/>
        </w:rPr>
        <w:t xml:space="preserve">survey participants estimated the potential ‘salary’ of the stay-at-home parent at an average of </w:t>
      </w:r>
      <w:r w:rsidR="006F7492">
        <w:rPr>
          <w:rFonts w:ascii="Georgia" w:eastAsiaTheme="majorEastAsia" w:hAnsi="Georgia" w:cstheme="majorHAnsi"/>
          <w:i/>
          <w:iCs/>
        </w:rPr>
        <w:t>€30,547</w:t>
      </w:r>
      <w:r w:rsidR="00385235">
        <w:rPr>
          <w:rFonts w:ascii="Georgia" w:eastAsiaTheme="majorEastAsia" w:hAnsi="Georgia" w:cstheme="majorHAnsi"/>
          <w:i/>
          <w:iCs/>
        </w:rPr>
        <w:t xml:space="preserve"> per year</w:t>
      </w:r>
      <w:r w:rsidR="00BC7DF8">
        <w:rPr>
          <w:rFonts w:ascii="Georgia" w:eastAsiaTheme="majorEastAsia" w:hAnsi="Georgia" w:cstheme="majorHAnsi"/>
          <w:i/>
          <w:iCs/>
        </w:rPr>
        <w:t>,</w:t>
      </w:r>
      <w:r w:rsidR="006B01AD">
        <w:rPr>
          <w:rFonts w:ascii="Georgia" w:eastAsiaTheme="majorEastAsia" w:hAnsi="Georgia" w:cstheme="majorHAnsi"/>
          <w:i/>
          <w:iCs/>
        </w:rPr>
        <w:t xml:space="preserve"> which is</w:t>
      </w:r>
      <w:r w:rsidR="00ED3331">
        <w:rPr>
          <w:rFonts w:ascii="Georgia" w:eastAsiaTheme="majorEastAsia" w:hAnsi="Georgia" w:cstheme="majorHAnsi"/>
          <w:i/>
          <w:iCs/>
        </w:rPr>
        <w:t xml:space="preserve"> well below</w:t>
      </w:r>
      <w:r w:rsidR="00EE385F">
        <w:rPr>
          <w:rFonts w:ascii="Georgia" w:eastAsiaTheme="majorEastAsia" w:hAnsi="Georgia" w:cstheme="majorHAnsi"/>
          <w:i/>
          <w:iCs/>
        </w:rPr>
        <w:t xml:space="preserve"> the </w:t>
      </w:r>
      <w:r w:rsidR="006B01AD">
        <w:rPr>
          <w:rFonts w:ascii="Georgia" w:eastAsiaTheme="majorEastAsia" w:hAnsi="Georgia" w:cstheme="majorHAnsi"/>
          <w:i/>
          <w:iCs/>
        </w:rPr>
        <w:t>€54,5</w:t>
      </w:r>
      <w:r w:rsidR="006F7492">
        <w:rPr>
          <w:rFonts w:ascii="Georgia" w:eastAsiaTheme="majorEastAsia" w:hAnsi="Georgia" w:cstheme="majorHAnsi"/>
          <w:i/>
          <w:iCs/>
        </w:rPr>
        <w:t>9</w:t>
      </w:r>
      <w:r w:rsidR="006B01AD">
        <w:rPr>
          <w:rFonts w:ascii="Georgia" w:eastAsiaTheme="majorEastAsia" w:hAnsi="Georgia" w:cstheme="majorHAnsi"/>
          <w:i/>
          <w:iCs/>
        </w:rPr>
        <w:t>0</w:t>
      </w:r>
      <w:r w:rsidR="00EE385F">
        <w:rPr>
          <w:rFonts w:ascii="Georgia" w:eastAsiaTheme="majorEastAsia" w:hAnsi="Georgia" w:cstheme="majorHAnsi"/>
          <w:i/>
          <w:iCs/>
        </w:rPr>
        <w:t xml:space="preserve"> </w:t>
      </w:r>
      <w:r w:rsidR="006B01AD">
        <w:rPr>
          <w:rFonts w:ascii="Georgia" w:eastAsiaTheme="majorEastAsia" w:hAnsi="Georgia" w:cstheme="majorHAnsi"/>
          <w:i/>
          <w:iCs/>
        </w:rPr>
        <w:t xml:space="preserve">that </w:t>
      </w:r>
      <w:r w:rsidR="00EE385F">
        <w:rPr>
          <w:rFonts w:ascii="Georgia" w:eastAsiaTheme="majorEastAsia" w:hAnsi="Georgia" w:cstheme="majorHAnsi"/>
          <w:i/>
          <w:iCs/>
        </w:rPr>
        <w:t>we calculated</w:t>
      </w:r>
      <w:r w:rsidR="00BC7DF8">
        <w:rPr>
          <w:rFonts w:ascii="Georgia" w:eastAsiaTheme="majorEastAsia" w:hAnsi="Georgia" w:cstheme="majorHAnsi"/>
          <w:i/>
          <w:iCs/>
        </w:rPr>
        <w:t xml:space="preserve"> for the role</w:t>
      </w:r>
      <w:r w:rsidR="006B01AD">
        <w:rPr>
          <w:rFonts w:ascii="Georgia" w:eastAsiaTheme="majorEastAsia" w:hAnsi="Georgia" w:cstheme="majorHAnsi"/>
          <w:i/>
          <w:iCs/>
        </w:rPr>
        <w:t xml:space="preserve">. </w:t>
      </w:r>
      <w:r w:rsidR="00BC7DF8">
        <w:rPr>
          <w:rFonts w:ascii="Georgia" w:eastAsiaTheme="majorEastAsia" w:hAnsi="Georgia" w:cstheme="majorHAnsi"/>
          <w:i/>
          <w:iCs/>
        </w:rPr>
        <w:t>While the</w:t>
      </w:r>
      <w:r w:rsidR="006B01AD">
        <w:rPr>
          <w:rFonts w:ascii="Georgia" w:eastAsiaTheme="majorEastAsia" w:hAnsi="Georgia" w:cstheme="majorHAnsi"/>
          <w:i/>
          <w:iCs/>
        </w:rPr>
        <w:t xml:space="preserve"> role of the stay-at-home parent is often described as ‘priceless’, </w:t>
      </w:r>
      <w:r w:rsidR="008137BB" w:rsidRPr="008137BB">
        <w:rPr>
          <w:rFonts w:ascii="Georgia" w:eastAsiaTheme="majorEastAsia" w:hAnsi="Georgia" w:cstheme="majorHAnsi"/>
          <w:i/>
          <w:iCs/>
        </w:rPr>
        <w:t>it is interesting to see how some people can misconceive the role of a stay</w:t>
      </w:r>
      <w:r w:rsidR="00396A21">
        <w:rPr>
          <w:rFonts w:ascii="Georgia" w:eastAsiaTheme="majorEastAsia" w:hAnsi="Georgia" w:cstheme="majorHAnsi"/>
          <w:i/>
          <w:iCs/>
        </w:rPr>
        <w:t>-</w:t>
      </w:r>
      <w:r w:rsidR="008137BB" w:rsidRPr="008137BB">
        <w:rPr>
          <w:rFonts w:ascii="Georgia" w:eastAsiaTheme="majorEastAsia" w:hAnsi="Georgia" w:cstheme="majorHAnsi"/>
          <w:i/>
          <w:iCs/>
        </w:rPr>
        <w:t>at</w:t>
      </w:r>
      <w:r w:rsidR="00396A21">
        <w:rPr>
          <w:rFonts w:ascii="Georgia" w:eastAsiaTheme="majorEastAsia" w:hAnsi="Georgia" w:cstheme="majorHAnsi"/>
          <w:i/>
          <w:iCs/>
        </w:rPr>
        <w:t>-</w:t>
      </w:r>
      <w:r w:rsidR="008137BB" w:rsidRPr="008137BB">
        <w:rPr>
          <w:rFonts w:ascii="Georgia" w:eastAsiaTheme="majorEastAsia" w:hAnsi="Georgia" w:cstheme="majorHAnsi"/>
          <w:i/>
          <w:iCs/>
        </w:rPr>
        <w:t>home parent and the financial cost.</w:t>
      </w:r>
      <w:r w:rsidR="000B4CB2">
        <w:rPr>
          <w:rFonts w:ascii="Georgia" w:eastAsiaTheme="majorEastAsia" w:hAnsi="Georgia" w:cstheme="majorHAnsi"/>
          <w:i/>
          <w:iCs/>
        </w:rPr>
        <w:t>”</w:t>
      </w:r>
    </w:p>
    <w:p w14:paraId="3D84B23D" w14:textId="77777777" w:rsidR="00D66C2D" w:rsidRDefault="00D66C2D" w:rsidP="00002FDF">
      <w:pPr>
        <w:spacing w:after="0" w:line="360" w:lineRule="auto"/>
        <w:rPr>
          <w:rFonts w:ascii="Georgia" w:eastAsiaTheme="majorEastAsia" w:hAnsi="Georgia" w:cstheme="majorHAnsi"/>
        </w:rPr>
      </w:pPr>
    </w:p>
    <w:p w14:paraId="0F500581" w14:textId="4E3FC2E3" w:rsidR="006834B2" w:rsidRPr="00002FDF" w:rsidRDefault="0009402B" w:rsidP="00002FDF">
      <w:pPr>
        <w:spacing w:after="0" w:line="360" w:lineRule="auto"/>
        <w:rPr>
          <w:rFonts w:ascii="Georgia" w:eastAsiaTheme="majorEastAsia" w:hAnsi="Georgia" w:cstheme="majorHAnsi"/>
        </w:rPr>
      </w:pPr>
      <w:r>
        <w:rPr>
          <w:rFonts w:ascii="Georgia" w:eastAsiaTheme="majorEastAsia" w:hAnsi="Georgia" w:cstheme="majorHAnsi"/>
        </w:rPr>
        <w:t>Other h</w:t>
      </w:r>
      <w:r w:rsidR="006834B2" w:rsidRPr="006834B2">
        <w:rPr>
          <w:rFonts w:ascii="Georgia" w:eastAsiaTheme="majorEastAsia" w:hAnsi="Georgia" w:cstheme="majorHAnsi"/>
        </w:rPr>
        <w:t>ighlights from the Royal London Ireland Stay-at-home Parent Survey</w:t>
      </w:r>
      <w:r w:rsidR="006834B2">
        <w:rPr>
          <w:rFonts w:ascii="Georgia" w:eastAsiaTheme="majorEastAsia" w:hAnsi="Georgia" w:cstheme="majorHAnsi"/>
        </w:rPr>
        <w:t xml:space="preserve"> </w:t>
      </w:r>
      <w:r>
        <w:rPr>
          <w:rFonts w:ascii="Georgia" w:eastAsiaTheme="majorEastAsia" w:hAnsi="Georgia" w:cstheme="majorHAnsi"/>
        </w:rPr>
        <w:t>include</w:t>
      </w:r>
      <w:r w:rsidR="006834B2" w:rsidRPr="006834B2">
        <w:rPr>
          <w:rFonts w:ascii="Georgia" w:eastAsiaTheme="majorEastAsia" w:hAnsi="Georgia" w:cstheme="majorHAnsi"/>
        </w:rPr>
        <w:t>:</w:t>
      </w:r>
    </w:p>
    <w:p w14:paraId="6C101BD9" w14:textId="41A9CD8E" w:rsidR="006834B2" w:rsidRDefault="00CB6762" w:rsidP="006834B2">
      <w:pPr>
        <w:pStyle w:val="ListParagraph"/>
        <w:numPr>
          <w:ilvl w:val="0"/>
          <w:numId w:val="2"/>
        </w:numPr>
        <w:spacing w:after="0" w:line="360" w:lineRule="auto"/>
        <w:rPr>
          <w:rFonts w:ascii="Georgia" w:eastAsiaTheme="majorEastAsia" w:hAnsi="Georgia" w:cstheme="majorHAnsi"/>
        </w:rPr>
      </w:pPr>
      <w:r>
        <w:rPr>
          <w:rFonts w:ascii="Georgia" w:eastAsiaTheme="majorEastAsia" w:hAnsi="Georgia" w:cstheme="majorHAnsi"/>
        </w:rPr>
        <w:t xml:space="preserve">Almost </w:t>
      </w:r>
      <w:r w:rsidR="00831ED6">
        <w:rPr>
          <w:rFonts w:ascii="Georgia" w:eastAsiaTheme="majorEastAsia" w:hAnsi="Georgia" w:cstheme="majorHAnsi"/>
        </w:rPr>
        <w:t>a third of</w:t>
      </w:r>
      <w:r>
        <w:rPr>
          <w:rFonts w:ascii="Georgia" w:eastAsiaTheme="majorEastAsia" w:hAnsi="Georgia" w:cstheme="majorHAnsi"/>
        </w:rPr>
        <w:t xml:space="preserve"> people</w:t>
      </w:r>
      <w:r w:rsidR="006834B2">
        <w:rPr>
          <w:rFonts w:ascii="Georgia" w:eastAsiaTheme="majorEastAsia" w:hAnsi="Georgia" w:cstheme="majorHAnsi"/>
        </w:rPr>
        <w:t xml:space="preserve"> (</w:t>
      </w:r>
      <w:r w:rsidR="00002FDF">
        <w:rPr>
          <w:rFonts w:ascii="Georgia" w:eastAsiaTheme="majorEastAsia" w:hAnsi="Georgia" w:cstheme="majorHAnsi"/>
        </w:rPr>
        <w:t>29</w:t>
      </w:r>
      <w:r w:rsidR="006834B2">
        <w:rPr>
          <w:rFonts w:ascii="Georgia" w:eastAsiaTheme="majorEastAsia" w:hAnsi="Georgia" w:cstheme="majorHAnsi"/>
        </w:rPr>
        <w:t>pc)</w:t>
      </w:r>
      <w:r w:rsidR="00002FDF">
        <w:rPr>
          <w:rFonts w:ascii="Georgia" w:eastAsiaTheme="majorEastAsia" w:hAnsi="Georgia" w:cstheme="majorHAnsi"/>
        </w:rPr>
        <w:t xml:space="preserve"> </w:t>
      </w:r>
      <w:r w:rsidR="006834B2">
        <w:rPr>
          <w:rFonts w:ascii="Georgia" w:eastAsiaTheme="majorEastAsia" w:hAnsi="Georgia" w:cstheme="majorHAnsi"/>
        </w:rPr>
        <w:t xml:space="preserve">estimated </w:t>
      </w:r>
      <w:r w:rsidR="00002FDF">
        <w:rPr>
          <w:rFonts w:ascii="Georgia" w:eastAsiaTheme="majorEastAsia" w:hAnsi="Georgia" w:cstheme="majorHAnsi"/>
        </w:rPr>
        <w:t xml:space="preserve">the wage </w:t>
      </w:r>
      <w:r w:rsidR="0049451D">
        <w:rPr>
          <w:rFonts w:ascii="Georgia" w:eastAsiaTheme="majorEastAsia" w:hAnsi="Georgia" w:cstheme="majorHAnsi"/>
        </w:rPr>
        <w:t xml:space="preserve">to be </w:t>
      </w:r>
      <w:r w:rsidR="006834B2">
        <w:rPr>
          <w:rFonts w:ascii="Georgia" w:eastAsiaTheme="majorEastAsia" w:hAnsi="Georgia" w:cstheme="majorHAnsi"/>
        </w:rPr>
        <w:t>between €20k</w:t>
      </w:r>
      <w:r>
        <w:rPr>
          <w:rFonts w:ascii="Georgia" w:eastAsiaTheme="majorEastAsia" w:hAnsi="Georgia" w:cstheme="majorHAnsi"/>
        </w:rPr>
        <w:t xml:space="preserve"> and</w:t>
      </w:r>
      <w:r w:rsidR="006834B2">
        <w:rPr>
          <w:rFonts w:ascii="Georgia" w:eastAsiaTheme="majorEastAsia" w:hAnsi="Georgia" w:cstheme="majorHAnsi"/>
        </w:rPr>
        <w:t xml:space="preserve"> €30k</w:t>
      </w:r>
      <w:r>
        <w:rPr>
          <w:rFonts w:ascii="Georgia" w:eastAsiaTheme="majorEastAsia" w:hAnsi="Georgia" w:cstheme="majorHAnsi"/>
        </w:rPr>
        <w:t>,</w:t>
      </w:r>
      <w:r w:rsidR="006834B2">
        <w:rPr>
          <w:rFonts w:ascii="Georgia" w:eastAsiaTheme="majorEastAsia" w:hAnsi="Georgia" w:cstheme="majorHAnsi"/>
        </w:rPr>
        <w:t xml:space="preserve"> while one-fifth (20pc) believed it to be as low as €10k </w:t>
      </w:r>
      <w:r>
        <w:rPr>
          <w:rFonts w:ascii="Georgia" w:eastAsiaTheme="majorEastAsia" w:hAnsi="Georgia" w:cstheme="majorHAnsi"/>
        </w:rPr>
        <w:t xml:space="preserve">to </w:t>
      </w:r>
      <w:r w:rsidR="006834B2">
        <w:rPr>
          <w:rFonts w:ascii="Georgia" w:eastAsiaTheme="majorEastAsia" w:hAnsi="Georgia" w:cstheme="majorHAnsi"/>
        </w:rPr>
        <w:t>€20k.</w:t>
      </w:r>
    </w:p>
    <w:p w14:paraId="5EB075F0" w14:textId="199EE68C" w:rsidR="000F45A0" w:rsidRPr="00CE3750" w:rsidRDefault="003C5CBA" w:rsidP="00CE3750">
      <w:pPr>
        <w:pStyle w:val="ListParagraph"/>
        <w:numPr>
          <w:ilvl w:val="0"/>
          <w:numId w:val="2"/>
        </w:numPr>
        <w:spacing w:after="0" w:line="360" w:lineRule="auto"/>
        <w:rPr>
          <w:rFonts w:ascii="Georgia" w:eastAsiaTheme="majorEastAsia" w:hAnsi="Georgia" w:cstheme="majorHAnsi"/>
        </w:rPr>
      </w:pPr>
      <w:r>
        <w:rPr>
          <w:rFonts w:ascii="Georgia" w:eastAsiaTheme="majorEastAsia" w:hAnsi="Georgia" w:cstheme="majorHAnsi"/>
        </w:rPr>
        <w:t>T</w:t>
      </w:r>
      <w:r w:rsidR="000F45A0" w:rsidRPr="00CE3750">
        <w:rPr>
          <w:rFonts w:ascii="Georgia" w:eastAsiaTheme="majorEastAsia" w:hAnsi="Georgia" w:cstheme="majorHAnsi"/>
        </w:rPr>
        <w:t>hree times the number of men (9pc)</w:t>
      </w:r>
      <w:r w:rsidR="00396A21">
        <w:rPr>
          <w:rFonts w:ascii="Georgia" w:eastAsiaTheme="majorEastAsia" w:hAnsi="Georgia" w:cstheme="majorHAnsi"/>
        </w:rPr>
        <w:t xml:space="preserve"> as women (3pc)</w:t>
      </w:r>
      <w:r w:rsidR="000F45A0" w:rsidRPr="00CE3750">
        <w:rPr>
          <w:rFonts w:ascii="Georgia" w:eastAsiaTheme="majorEastAsia" w:hAnsi="Georgia" w:cstheme="majorHAnsi"/>
        </w:rPr>
        <w:t xml:space="preserve"> said it would cost less than €10k </w:t>
      </w:r>
    </w:p>
    <w:p w14:paraId="224670D1" w14:textId="06019BAA" w:rsidR="00E62E71" w:rsidRDefault="00E62E71" w:rsidP="006834B2">
      <w:pPr>
        <w:pStyle w:val="ListParagraph"/>
        <w:numPr>
          <w:ilvl w:val="0"/>
          <w:numId w:val="2"/>
        </w:numPr>
        <w:spacing w:after="0" w:line="360" w:lineRule="auto"/>
        <w:rPr>
          <w:rFonts w:ascii="Georgia" w:eastAsiaTheme="majorEastAsia" w:hAnsi="Georgia" w:cstheme="majorHAnsi"/>
        </w:rPr>
      </w:pPr>
      <w:r>
        <w:rPr>
          <w:rFonts w:ascii="Georgia" w:eastAsiaTheme="majorEastAsia" w:hAnsi="Georgia" w:cstheme="majorHAnsi"/>
        </w:rPr>
        <w:t xml:space="preserve">The largest cohort to accurately estimate the salary of a stay-at-home parent were those aged between 45 </w:t>
      </w:r>
      <w:r w:rsidR="00CB6762">
        <w:rPr>
          <w:rFonts w:ascii="Georgia" w:eastAsiaTheme="majorEastAsia" w:hAnsi="Georgia" w:cstheme="majorHAnsi"/>
        </w:rPr>
        <w:t xml:space="preserve">and </w:t>
      </w:r>
      <w:r>
        <w:rPr>
          <w:rFonts w:ascii="Georgia" w:eastAsiaTheme="majorEastAsia" w:hAnsi="Georgia" w:cstheme="majorHAnsi"/>
        </w:rPr>
        <w:t>54</w:t>
      </w:r>
      <w:r w:rsidR="00CE3750">
        <w:rPr>
          <w:rFonts w:ascii="Georgia" w:eastAsiaTheme="majorEastAsia" w:hAnsi="Georgia" w:cstheme="majorHAnsi"/>
        </w:rPr>
        <w:t xml:space="preserve">, with 12pc </w:t>
      </w:r>
      <w:r w:rsidR="00B508F7">
        <w:rPr>
          <w:rFonts w:ascii="Georgia" w:eastAsiaTheme="majorEastAsia" w:hAnsi="Georgia" w:cstheme="majorHAnsi"/>
        </w:rPr>
        <w:t xml:space="preserve">of those in that age cohort </w:t>
      </w:r>
      <w:r w:rsidR="00CE3750">
        <w:rPr>
          <w:rFonts w:ascii="Georgia" w:eastAsiaTheme="majorEastAsia" w:hAnsi="Georgia" w:cstheme="majorHAnsi"/>
        </w:rPr>
        <w:t>valuing it at over €50k, perhaps indicative of those who have raised their own children.</w:t>
      </w:r>
    </w:p>
    <w:p w14:paraId="43E66180" w14:textId="74914002" w:rsidR="000F45A0" w:rsidRDefault="000F45A0" w:rsidP="006834B2">
      <w:pPr>
        <w:pStyle w:val="ListParagraph"/>
        <w:numPr>
          <w:ilvl w:val="0"/>
          <w:numId w:val="2"/>
        </w:numPr>
        <w:spacing w:after="0" w:line="360" w:lineRule="auto"/>
        <w:rPr>
          <w:rFonts w:ascii="Georgia" w:eastAsiaTheme="majorEastAsia" w:hAnsi="Georgia" w:cstheme="majorHAnsi"/>
        </w:rPr>
      </w:pPr>
      <w:r>
        <w:rPr>
          <w:rFonts w:ascii="Georgia" w:eastAsiaTheme="majorEastAsia" w:hAnsi="Georgia" w:cstheme="majorHAnsi"/>
        </w:rPr>
        <w:t xml:space="preserve">Those living in Leinster (outside of Dublin) placed the greatest value on the role of a stay-at-home parent with almost three in ten (28pc) assessing their salary at above €40k. </w:t>
      </w:r>
    </w:p>
    <w:p w14:paraId="2FB88EC2" w14:textId="22771C94" w:rsidR="003C5CBA" w:rsidRDefault="003C5CBA" w:rsidP="003C5CBA">
      <w:pPr>
        <w:pStyle w:val="ListParagraph"/>
        <w:numPr>
          <w:ilvl w:val="0"/>
          <w:numId w:val="2"/>
        </w:numPr>
        <w:spacing w:after="0" w:line="360" w:lineRule="auto"/>
        <w:rPr>
          <w:rFonts w:ascii="Georgia" w:eastAsiaTheme="majorEastAsia" w:hAnsi="Georgia" w:cstheme="majorHAnsi"/>
        </w:rPr>
      </w:pPr>
      <w:proofErr w:type="gramStart"/>
      <w:r w:rsidRPr="003C5CBA">
        <w:rPr>
          <w:rFonts w:ascii="Georgia" w:eastAsiaTheme="majorEastAsia" w:hAnsi="Georgia" w:cstheme="majorHAnsi"/>
        </w:rPr>
        <w:t>The majority of</w:t>
      </w:r>
      <w:proofErr w:type="gramEnd"/>
      <w:r w:rsidRPr="003C5CBA">
        <w:rPr>
          <w:rFonts w:ascii="Georgia" w:eastAsiaTheme="majorEastAsia" w:hAnsi="Georgia" w:cstheme="majorHAnsi"/>
        </w:rPr>
        <w:t xml:space="preserve"> people (79pc) estimate</w:t>
      </w:r>
      <w:r w:rsidR="00985638">
        <w:rPr>
          <w:rFonts w:ascii="Georgia" w:eastAsiaTheme="majorEastAsia" w:hAnsi="Georgia" w:cstheme="majorHAnsi"/>
        </w:rPr>
        <w:t>d</w:t>
      </w:r>
      <w:r w:rsidRPr="003C5CBA">
        <w:rPr>
          <w:rFonts w:ascii="Georgia" w:eastAsiaTheme="majorEastAsia" w:hAnsi="Georgia" w:cstheme="majorHAnsi"/>
        </w:rPr>
        <w:t xml:space="preserve"> the stay-at-home parent</w:t>
      </w:r>
      <w:r w:rsidR="00396A21">
        <w:rPr>
          <w:rFonts w:ascii="Georgia" w:eastAsiaTheme="majorEastAsia" w:hAnsi="Georgia" w:cstheme="majorHAnsi"/>
        </w:rPr>
        <w:t>’</w:t>
      </w:r>
      <w:r w:rsidRPr="003C5CBA">
        <w:rPr>
          <w:rFonts w:ascii="Georgia" w:eastAsiaTheme="majorEastAsia" w:hAnsi="Georgia" w:cstheme="majorHAnsi"/>
        </w:rPr>
        <w:t>s equivalent salary to be €40k or less</w:t>
      </w:r>
      <w:r w:rsidR="008137BB">
        <w:rPr>
          <w:rStyle w:val="FootnoteReference"/>
          <w:rFonts w:ascii="Georgia" w:eastAsiaTheme="majorEastAsia" w:hAnsi="Georgia" w:cstheme="majorHAnsi"/>
        </w:rPr>
        <w:footnoteReference w:id="2"/>
      </w:r>
      <w:r w:rsidR="0088168A">
        <w:rPr>
          <w:rFonts w:ascii="Georgia" w:eastAsiaTheme="majorEastAsia" w:hAnsi="Georgia" w:cstheme="majorHAnsi"/>
        </w:rPr>
        <w:t>.</w:t>
      </w:r>
    </w:p>
    <w:p w14:paraId="32EF4416" w14:textId="0E549359" w:rsidR="003C5CBA" w:rsidRPr="003C5CBA" w:rsidRDefault="00985638" w:rsidP="003C5CBA">
      <w:pPr>
        <w:pStyle w:val="ListParagraph"/>
        <w:numPr>
          <w:ilvl w:val="0"/>
          <w:numId w:val="2"/>
        </w:numPr>
        <w:spacing w:after="0" w:line="360" w:lineRule="auto"/>
        <w:rPr>
          <w:rFonts w:ascii="Georgia" w:eastAsiaTheme="majorEastAsia" w:hAnsi="Georgia" w:cstheme="majorHAnsi"/>
        </w:rPr>
      </w:pPr>
      <w:r>
        <w:rPr>
          <w:rFonts w:ascii="Georgia" w:eastAsiaTheme="majorEastAsia" w:hAnsi="Georgia" w:cstheme="majorHAnsi"/>
        </w:rPr>
        <w:t>J</w:t>
      </w:r>
      <w:r w:rsidRPr="003C5CBA">
        <w:rPr>
          <w:rFonts w:ascii="Georgia" w:eastAsiaTheme="majorEastAsia" w:hAnsi="Georgia" w:cstheme="majorHAnsi"/>
        </w:rPr>
        <w:t xml:space="preserve">ust </w:t>
      </w:r>
      <w:r w:rsidR="003C5CBA" w:rsidRPr="003C5CBA">
        <w:rPr>
          <w:rFonts w:ascii="Georgia" w:eastAsiaTheme="majorEastAsia" w:hAnsi="Georgia" w:cstheme="majorHAnsi"/>
        </w:rPr>
        <w:t xml:space="preserve">under a quarter of respondents (24pc) valued the salary of a stay-at-home parent </w:t>
      </w:r>
      <w:r w:rsidR="0049451D">
        <w:rPr>
          <w:rFonts w:ascii="Georgia" w:eastAsiaTheme="majorEastAsia" w:hAnsi="Georgia" w:cstheme="majorHAnsi"/>
        </w:rPr>
        <w:t>to be</w:t>
      </w:r>
      <w:r w:rsidR="003C5CBA" w:rsidRPr="003C5CBA">
        <w:rPr>
          <w:rFonts w:ascii="Georgia" w:eastAsiaTheme="majorEastAsia" w:hAnsi="Georgia" w:cstheme="majorHAnsi"/>
        </w:rPr>
        <w:t xml:space="preserve"> between €30k </w:t>
      </w:r>
      <w:r w:rsidR="00CB6762">
        <w:rPr>
          <w:rFonts w:ascii="Georgia" w:eastAsiaTheme="majorEastAsia" w:hAnsi="Georgia" w:cstheme="majorHAnsi"/>
        </w:rPr>
        <w:t>and</w:t>
      </w:r>
      <w:r w:rsidR="00CB6762" w:rsidRPr="003C5CBA">
        <w:rPr>
          <w:rFonts w:ascii="Georgia" w:eastAsiaTheme="majorEastAsia" w:hAnsi="Georgia" w:cstheme="majorHAnsi"/>
        </w:rPr>
        <w:t xml:space="preserve"> </w:t>
      </w:r>
      <w:r w:rsidR="003C5CBA" w:rsidRPr="003C5CBA">
        <w:rPr>
          <w:rFonts w:ascii="Georgia" w:eastAsiaTheme="majorEastAsia" w:hAnsi="Georgia" w:cstheme="majorHAnsi"/>
        </w:rPr>
        <w:t>€40k.</w:t>
      </w:r>
    </w:p>
    <w:p w14:paraId="531D1EE1" w14:textId="77777777" w:rsidR="000E7D58" w:rsidRDefault="000E7D58" w:rsidP="006834B2">
      <w:pPr>
        <w:spacing w:after="0" w:line="360" w:lineRule="auto"/>
        <w:rPr>
          <w:rFonts w:ascii="Georgia" w:eastAsiaTheme="majorEastAsia" w:hAnsi="Georgia" w:cstheme="majorHAnsi"/>
        </w:rPr>
      </w:pPr>
    </w:p>
    <w:p w14:paraId="2306D4A3" w14:textId="77777777" w:rsidR="00CE3750" w:rsidRDefault="00CE3750" w:rsidP="006834B2">
      <w:pPr>
        <w:spacing w:after="0" w:line="360" w:lineRule="auto"/>
        <w:rPr>
          <w:rFonts w:ascii="Georgia" w:eastAsiaTheme="majorEastAsia" w:hAnsi="Georgia" w:cstheme="majorHAnsi"/>
        </w:rPr>
      </w:pPr>
    </w:p>
    <w:p w14:paraId="24405CAD" w14:textId="77777777" w:rsidR="00E33B40" w:rsidRPr="00753045" w:rsidRDefault="00E33B40" w:rsidP="00E33B40">
      <w:pPr>
        <w:spacing w:after="0" w:line="360" w:lineRule="auto"/>
        <w:rPr>
          <w:rFonts w:ascii="Georgia" w:hAnsi="Georgia" w:cs="Arial"/>
          <w:i/>
          <w:iCs/>
          <w:u w:val="single"/>
        </w:rPr>
      </w:pPr>
      <w:r w:rsidRPr="00753045">
        <w:rPr>
          <w:rFonts w:ascii="Georgia" w:hAnsi="Georgia" w:cs="Arial"/>
          <w:b/>
          <w:bCs/>
          <w:u w:val="single"/>
        </w:rPr>
        <w:t>The Costs</w:t>
      </w:r>
    </w:p>
    <w:p w14:paraId="11CA071A" w14:textId="70CE7A64" w:rsidR="00CE3750" w:rsidRDefault="00671CA6" w:rsidP="006834B2">
      <w:pPr>
        <w:spacing w:after="0" w:line="360" w:lineRule="auto"/>
        <w:rPr>
          <w:rFonts w:ascii="Georgia" w:eastAsiaTheme="majorEastAsia" w:hAnsi="Georgia" w:cstheme="majorHAnsi"/>
        </w:rPr>
      </w:pPr>
      <w:r>
        <w:rPr>
          <w:rFonts w:ascii="Georgia" w:eastAsiaTheme="majorEastAsia" w:hAnsi="Georgia" w:cstheme="majorHAnsi"/>
        </w:rPr>
        <w:t xml:space="preserve">As part of its yearly assessment, Royal London Ireland </w:t>
      </w:r>
      <w:r w:rsidR="0049451D">
        <w:rPr>
          <w:rFonts w:ascii="Georgia" w:eastAsiaTheme="majorEastAsia" w:hAnsi="Georgia" w:cstheme="majorHAnsi"/>
        </w:rPr>
        <w:t>examined</w:t>
      </w:r>
      <w:r>
        <w:rPr>
          <w:rFonts w:ascii="Georgia" w:eastAsiaTheme="majorEastAsia" w:hAnsi="Georgia" w:cstheme="majorHAnsi"/>
        </w:rPr>
        <w:t xml:space="preserve"> the typical ‘</w:t>
      </w:r>
      <w:r w:rsidR="003D2397">
        <w:rPr>
          <w:rFonts w:ascii="Georgia" w:eastAsiaTheme="majorEastAsia" w:hAnsi="Georgia" w:cstheme="majorHAnsi"/>
        </w:rPr>
        <w:t>everyday</w:t>
      </w:r>
      <w:r>
        <w:rPr>
          <w:rFonts w:ascii="Georgia" w:eastAsiaTheme="majorEastAsia" w:hAnsi="Georgia" w:cstheme="majorHAnsi"/>
        </w:rPr>
        <w:t xml:space="preserve">’ duties </w:t>
      </w:r>
      <w:r w:rsidR="0049451D">
        <w:rPr>
          <w:rFonts w:ascii="Georgia" w:eastAsiaTheme="majorEastAsia" w:hAnsi="Georgia" w:cstheme="majorHAnsi"/>
        </w:rPr>
        <w:t xml:space="preserve">carried out </w:t>
      </w:r>
      <w:r>
        <w:rPr>
          <w:rFonts w:ascii="Georgia" w:eastAsiaTheme="majorEastAsia" w:hAnsi="Georgia" w:cstheme="majorHAnsi"/>
        </w:rPr>
        <w:t>by stay-at-home parents</w:t>
      </w:r>
      <w:r w:rsidR="0049451D">
        <w:rPr>
          <w:rFonts w:ascii="Georgia" w:eastAsiaTheme="majorEastAsia" w:hAnsi="Georgia" w:cstheme="majorHAnsi"/>
        </w:rPr>
        <w:t xml:space="preserve"> and researched the cost of employing someone to do these jobs</w:t>
      </w:r>
      <w:r w:rsidR="00772CD5">
        <w:rPr>
          <w:rFonts w:ascii="Georgia" w:eastAsiaTheme="majorEastAsia" w:hAnsi="Georgia" w:cstheme="majorHAnsi"/>
        </w:rPr>
        <w:t xml:space="preserve"> using live wage data</w:t>
      </w:r>
      <w:r w:rsidR="00772CD5">
        <w:rPr>
          <w:rStyle w:val="FootnoteReference"/>
          <w:rFonts w:ascii="Georgia" w:eastAsiaTheme="majorEastAsia" w:hAnsi="Georgia" w:cstheme="majorHAnsi"/>
        </w:rPr>
        <w:footnoteReference w:id="3"/>
      </w:r>
      <w:r w:rsidR="0049451D">
        <w:rPr>
          <w:rFonts w:ascii="Georgia" w:eastAsiaTheme="majorEastAsia" w:hAnsi="Georgia" w:cstheme="majorHAnsi"/>
        </w:rPr>
        <w:t>. The duties</w:t>
      </w:r>
      <w:r>
        <w:rPr>
          <w:rFonts w:ascii="Georgia" w:eastAsiaTheme="majorEastAsia" w:hAnsi="Georgia" w:cstheme="majorHAnsi"/>
        </w:rPr>
        <w:t xml:space="preserve"> inclu</w:t>
      </w:r>
      <w:r w:rsidR="0049451D">
        <w:rPr>
          <w:rFonts w:ascii="Georgia" w:eastAsiaTheme="majorEastAsia" w:hAnsi="Georgia" w:cstheme="majorHAnsi"/>
        </w:rPr>
        <w:t>ded</w:t>
      </w:r>
      <w:r>
        <w:rPr>
          <w:rFonts w:ascii="Georgia" w:eastAsiaTheme="majorEastAsia" w:hAnsi="Georgia" w:cstheme="majorHAnsi"/>
        </w:rPr>
        <w:t xml:space="preserve"> cooking, cleaning, chauffeuring children to activities</w:t>
      </w:r>
      <w:r w:rsidR="003D2397">
        <w:rPr>
          <w:rFonts w:ascii="Georgia" w:eastAsiaTheme="majorEastAsia" w:hAnsi="Georgia" w:cstheme="majorHAnsi"/>
        </w:rPr>
        <w:t>,</w:t>
      </w:r>
      <w:r>
        <w:rPr>
          <w:rFonts w:ascii="Georgia" w:eastAsiaTheme="majorEastAsia" w:hAnsi="Georgia" w:cstheme="majorHAnsi"/>
        </w:rPr>
        <w:t xml:space="preserve"> </w:t>
      </w:r>
      <w:r w:rsidR="0049451D">
        <w:rPr>
          <w:rFonts w:ascii="Georgia" w:eastAsiaTheme="majorEastAsia" w:hAnsi="Georgia" w:cstheme="majorHAnsi"/>
        </w:rPr>
        <w:t>and so on</w:t>
      </w:r>
      <w:r>
        <w:rPr>
          <w:rFonts w:ascii="Georgia" w:eastAsiaTheme="majorEastAsia" w:hAnsi="Georgia" w:cstheme="majorHAnsi"/>
        </w:rPr>
        <w:t xml:space="preserve">. </w:t>
      </w:r>
      <w:r w:rsidR="0049451D">
        <w:rPr>
          <w:rFonts w:ascii="Georgia" w:eastAsiaTheme="majorEastAsia" w:hAnsi="Georgia" w:cstheme="majorHAnsi"/>
        </w:rPr>
        <w:t>Royal London Ireland’s calculations reveal that</w:t>
      </w:r>
      <w:r w:rsidR="00D51846">
        <w:rPr>
          <w:rFonts w:ascii="Georgia" w:eastAsiaTheme="majorEastAsia" w:hAnsi="Georgia" w:cstheme="majorHAnsi"/>
        </w:rPr>
        <w:t xml:space="preserve"> the estimated annual cost </w:t>
      </w:r>
      <w:r w:rsidR="0049451D">
        <w:rPr>
          <w:rFonts w:ascii="Georgia" w:eastAsiaTheme="majorEastAsia" w:hAnsi="Georgia" w:cstheme="majorHAnsi"/>
        </w:rPr>
        <w:t xml:space="preserve">to </w:t>
      </w:r>
      <w:r w:rsidR="00D51846">
        <w:rPr>
          <w:rFonts w:ascii="Georgia" w:eastAsiaTheme="majorEastAsia" w:hAnsi="Georgia" w:cstheme="majorHAnsi"/>
        </w:rPr>
        <w:t xml:space="preserve">employ </w:t>
      </w:r>
      <w:r w:rsidR="0049451D">
        <w:rPr>
          <w:rFonts w:ascii="Georgia" w:eastAsiaTheme="majorEastAsia" w:hAnsi="Georgia" w:cstheme="majorHAnsi"/>
        </w:rPr>
        <w:t>someone</w:t>
      </w:r>
      <w:r w:rsidR="00D51846">
        <w:rPr>
          <w:rFonts w:ascii="Georgia" w:eastAsiaTheme="majorEastAsia" w:hAnsi="Georgia" w:cstheme="majorHAnsi"/>
        </w:rPr>
        <w:t xml:space="preserve"> to </w:t>
      </w:r>
      <w:r w:rsidR="003D2397">
        <w:rPr>
          <w:rFonts w:ascii="Georgia" w:eastAsiaTheme="majorEastAsia" w:hAnsi="Georgia" w:cstheme="majorHAnsi"/>
        </w:rPr>
        <w:t xml:space="preserve">fulfil </w:t>
      </w:r>
      <w:r w:rsidR="00D51846">
        <w:rPr>
          <w:rFonts w:ascii="Georgia" w:eastAsiaTheme="majorEastAsia" w:hAnsi="Georgia" w:cstheme="majorHAnsi"/>
        </w:rPr>
        <w:t>the</w:t>
      </w:r>
      <w:r w:rsidR="00772CD5">
        <w:rPr>
          <w:rFonts w:ascii="Georgia" w:eastAsiaTheme="majorEastAsia" w:hAnsi="Georgia" w:cstheme="majorHAnsi"/>
        </w:rPr>
        <w:t>se stay-at-home parent duties</w:t>
      </w:r>
      <w:r w:rsidR="00381988">
        <w:rPr>
          <w:rFonts w:ascii="Georgia" w:eastAsiaTheme="majorEastAsia" w:hAnsi="Georgia" w:cstheme="majorHAnsi"/>
        </w:rPr>
        <w:t xml:space="preserve"> </w:t>
      </w:r>
      <w:r w:rsidR="00772CD5">
        <w:rPr>
          <w:rFonts w:ascii="Georgia" w:eastAsiaTheme="majorEastAsia" w:hAnsi="Georgia" w:cstheme="majorHAnsi"/>
        </w:rPr>
        <w:t>is</w:t>
      </w:r>
      <w:r w:rsidR="00D51846">
        <w:rPr>
          <w:rFonts w:ascii="Georgia" w:eastAsiaTheme="majorEastAsia" w:hAnsi="Georgia" w:cstheme="majorHAnsi"/>
        </w:rPr>
        <w:t xml:space="preserve"> </w:t>
      </w:r>
      <w:r w:rsidR="00D51846" w:rsidRPr="00D51846">
        <w:rPr>
          <w:rFonts w:ascii="Georgia" w:eastAsiaTheme="majorEastAsia" w:hAnsi="Georgia" w:cstheme="majorHAnsi"/>
        </w:rPr>
        <w:t>€54,590</w:t>
      </w:r>
      <w:r w:rsidR="00381988">
        <w:rPr>
          <w:rFonts w:ascii="Georgia" w:eastAsiaTheme="majorEastAsia" w:hAnsi="Georgia" w:cstheme="majorHAnsi"/>
        </w:rPr>
        <w:t>.</w:t>
      </w:r>
    </w:p>
    <w:p w14:paraId="5B788E0E" w14:textId="77777777" w:rsidR="005428B3" w:rsidRDefault="005428B3" w:rsidP="006834B2">
      <w:pPr>
        <w:spacing w:after="0" w:line="360" w:lineRule="auto"/>
        <w:rPr>
          <w:rFonts w:ascii="Georgia" w:eastAsiaTheme="majorEastAsia" w:hAnsi="Georgia" w:cstheme="majorHAnsi"/>
        </w:rPr>
      </w:pPr>
    </w:p>
    <w:tbl>
      <w:tblPr>
        <w:tblW w:w="7560" w:type="dxa"/>
        <w:tblLook w:val="04A0" w:firstRow="1" w:lastRow="0" w:firstColumn="1" w:lastColumn="0" w:noHBand="0" w:noVBand="1"/>
      </w:tblPr>
      <w:tblGrid>
        <w:gridCol w:w="2800"/>
        <w:gridCol w:w="1940"/>
        <w:gridCol w:w="1720"/>
        <w:gridCol w:w="1106"/>
      </w:tblGrid>
      <w:tr w:rsidR="005428B3" w:rsidRPr="005428B3" w14:paraId="0DF70841" w14:textId="77777777" w:rsidTr="005428B3">
        <w:trPr>
          <w:trHeight w:val="540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71854"/>
            <w:noWrap/>
            <w:vAlign w:val="center"/>
            <w:hideMark/>
          </w:tcPr>
          <w:p w14:paraId="6622097A" w14:textId="77777777" w:rsidR="005428B3" w:rsidRPr="005428B3" w:rsidRDefault="005428B3" w:rsidP="005428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E"/>
              </w:rPr>
              <w:t>Job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71854"/>
            <w:vAlign w:val="center"/>
            <w:hideMark/>
          </w:tcPr>
          <w:p w14:paraId="42D2734C" w14:textId="77777777" w:rsidR="005428B3" w:rsidRPr="005428B3" w:rsidRDefault="005428B3" w:rsidP="00542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E"/>
              </w:rPr>
              <w:t>Average cost per hour (€)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71854"/>
            <w:vAlign w:val="center"/>
            <w:hideMark/>
          </w:tcPr>
          <w:p w14:paraId="1E9E0C9E" w14:textId="77777777" w:rsidR="005428B3" w:rsidRPr="005428B3" w:rsidRDefault="005428B3" w:rsidP="00542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E"/>
              </w:rPr>
              <w:t>Estimated hours per week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71854"/>
            <w:noWrap/>
            <w:vAlign w:val="center"/>
            <w:hideMark/>
          </w:tcPr>
          <w:p w14:paraId="3056D35B" w14:textId="77777777" w:rsidR="005428B3" w:rsidRPr="005428B3" w:rsidRDefault="005428B3" w:rsidP="00542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E"/>
              </w:rPr>
              <w:t>Total €</w:t>
            </w:r>
          </w:p>
        </w:tc>
      </w:tr>
      <w:tr w:rsidR="005428B3" w:rsidRPr="005428B3" w14:paraId="3A72A875" w14:textId="77777777" w:rsidTr="005428B3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44FF2" w14:textId="77777777" w:rsidR="005428B3" w:rsidRPr="005428B3" w:rsidRDefault="005428B3" w:rsidP="005428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lastRenderedPageBreak/>
              <w:t>Childcare Provider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BE8CF" w14:textId="77777777" w:rsidR="005428B3" w:rsidRPr="005428B3" w:rsidRDefault="005428B3" w:rsidP="0054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12.46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F0445" w14:textId="77777777" w:rsidR="005428B3" w:rsidRPr="005428B3" w:rsidRDefault="005428B3" w:rsidP="0054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3B84F" w14:textId="3B0C3230" w:rsidR="005428B3" w:rsidRPr="005428B3" w:rsidRDefault="005428B3" w:rsidP="0054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373.80</w:t>
            </w:r>
          </w:p>
        </w:tc>
      </w:tr>
      <w:tr w:rsidR="005428B3" w:rsidRPr="005428B3" w14:paraId="67A10AFB" w14:textId="77777777" w:rsidTr="005428B3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570B6" w14:textId="77777777" w:rsidR="005428B3" w:rsidRPr="005428B3" w:rsidRDefault="005428B3" w:rsidP="005428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Cleaner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1D8A6" w14:textId="77777777" w:rsidR="005428B3" w:rsidRPr="005428B3" w:rsidRDefault="005428B3" w:rsidP="0054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10.85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12CAC" w14:textId="77777777" w:rsidR="005428B3" w:rsidRPr="005428B3" w:rsidRDefault="005428B3" w:rsidP="0054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BB08E" w14:textId="5DEE416A" w:rsidR="005428B3" w:rsidRPr="005428B3" w:rsidRDefault="005428B3" w:rsidP="0054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86.80</w:t>
            </w:r>
          </w:p>
        </w:tc>
      </w:tr>
      <w:tr w:rsidR="005428B3" w:rsidRPr="005428B3" w14:paraId="4900A8F6" w14:textId="77777777" w:rsidTr="005428B3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F1F65" w14:textId="77777777" w:rsidR="005428B3" w:rsidRPr="005428B3" w:rsidRDefault="005428B3" w:rsidP="005428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General Cook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421DC" w14:textId="462BDD89" w:rsidR="005428B3" w:rsidRPr="005428B3" w:rsidRDefault="005428B3" w:rsidP="0054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12.1</w:t>
            </w:r>
            <w:r w:rsidR="0067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3C94B" w14:textId="77777777" w:rsidR="005428B3" w:rsidRPr="005428B3" w:rsidRDefault="005428B3" w:rsidP="0054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E09F3" w14:textId="18506184" w:rsidR="005428B3" w:rsidRPr="005428B3" w:rsidRDefault="005428B3" w:rsidP="0054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181.50</w:t>
            </w:r>
          </w:p>
        </w:tc>
      </w:tr>
      <w:tr w:rsidR="005428B3" w:rsidRPr="005428B3" w14:paraId="59B61804" w14:textId="77777777" w:rsidTr="005428B3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EBE9C" w14:textId="77777777" w:rsidR="005428B3" w:rsidRPr="005428B3" w:rsidRDefault="005428B3" w:rsidP="005428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Teaching Assistant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326F7" w14:textId="7078DF84" w:rsidR="005428B3" w:rsidRPr="005428B3" w:rsidRDefault="005428B3" w:rsidP="0054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14</w:t>
            </w:r>
            <w:r w:rsidR="0067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A7F5D" w14:textId="77777777" w:rsidR="005428B3" w:rsidRPr="005428B3" w:rsidRDefault="005428B3" w:rsidP="0054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4DE03" w14:textId="5EB9CEE8" w:rsidR="005428B3" w:rsidRPr="005428B3" w:rsidRDefault="005428B3" w:rsidP="0054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70.00</w:t>
            </w:r>
          </w:p>
        </w:tc>
      </w:tr>
      <w:tr w:rsidR="005428B3" w:rsidRPr="005428B3" w14:paraId="1FF5B0C5" w14:textId="77777777" w:rsidTr="005428B3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44644" w14:textId="77777777" w:rsidR="005428B3" w:rsidRPr="005428B3" w:rsidRDefault="005428B3" w:rsidP="005428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Handyman/woman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87F5C" w14:textId="77777777" w:rsidR="005428B3" w:rsidRPr="005428B3" w:rsidRDefault="005428B3" w:rsidP="0054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16.68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AD266" w14:textId="77777777" w:rsidR="005428B3" w:rsidRPr="005428B3" w:rsidRDefault="005428B3" w:rsidP="0054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67510" w14:textId="19437ED6" w:rsidR="005428B3" w:rsidRPr="005428B3" w:rsidRDefault="005428B3" w:rsidP="0054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66.72</w:t>
            </w:r>
          </w:p>
        </w:tc>
      </w:tr>
      <w:tr w:rsidR="005428B3" w:rsidRPr="005428B3" w14:paraId="512C8B72" w14:textId="77777777" w:rsidTr="005428B3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B33C2" w14:textId="77777777" w:rsidR="005428B3" w:rsidRPr="005428B3" w:rsidRDefault="005428B3" w:rsidP="005428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Gardener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D6A2E" w14:textId="0AE94DF4" w:rsidR="005428B3" w:rsidRPr="005428B3" w:rsidRDefault="005428B3" w:rsidP="0054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17</w:t>
            </w:r>
            <w:r w:rsidR="0067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F0BE0" w14:textId="77777777" w:rsidR="005428B3" w:rsidRPr="005428B3" w:rsidRDefault="005428B3" w:rsidP="0054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76DD0" w14:textId="4D65A871" w:rsidR="005428B3" w:rsidRPr="005428B3" w:rsidRDefault="005428B3" w:rsidP="0054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17.00</w:t>
            </w:r>
          </w:p>
        </w:tc>
      </w:tr>
      <w:tr w:rsidR="005428B3" w:rsidRPr="005428B3" w14:paraId="0BF01F09" w14:textId="77777777" w:rsidTr="005428B3">
        <w:trPr>
          <w:trHeight w:val="588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E67CF" w14:textId="77777777" w:rsidR="005428B3" w:rsidRPr="005428B3" w:rsidRDefault="005428B3" w:rsidP="005428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Taxi Driver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15068" w14:textId="727169CA" w:rsidR="005428B3" w:rsidRPr="005428B3" w:rsidRDefault="005428B3" w:rsidP="0054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IE"/>
              </w:rPr>
              <w:t>(Estimated ave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IE"/>
              </w:rPr>
              <w:t>rage</w:t>
            </w:r>
            <w:r w:rsidRPr="005428B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IE"/>
              </w:rPr>
              <w:t xml:space="preserve"> fare)</w:t>
            </w:r>
            <w:r w:rsidRPr="005428B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IE"/>
              </w:rPr>
              <w:br/>
              <w:t>€25.40</w:t>
            </w:r>
            <w:r w:rsidR="00831506">
              <w:rPr>
                <w:rStyle w:val="FootnoteReference"/>
                <w:rFonts w:ascii="Arial" w:eastAsia="Times New Roman" w:hAnsi="Arial" w:cs="Arial"/>
                <w:color w:val="111111"/>
                <w:sz w:val="20"/>
                <w:szCs w:val="20"/>
                <w:lang w:eastAsia="en-IE"/>
              </w:rPr>
              <w:footnoteReference w:id="4"/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6884F" w14:textId="77777777" w:rsidR="005428B3" w:rsidRPr="005428B3" w:rsidRDefault="005428B3" w:rsidP="0054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IE"/>
              </w:rPr>
              <w:t>(Estimate trips)</w:t>
            </w:r>
            <w:r w:rsidRPr="005428B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IE"/>
              </w:rPr>
              <w:br/>
              <w:t>10</w:t>
            </w:r>
            <w:r w:rsidRPr="00542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8396E" w14:textId="4FFBC294" w:rsidR="005428B3" w:rsidRPr="005428B3" w:rsidRDefault="005428B3" w:rsidP="0054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254.00</w:t>
            </w:r>
          </w:p>
        </w:tc>
      </w:tr>
      <w:tr w:rsidR="005428B3" w:rsidRPr="005428B3" w14:paraId="6CB510E4" w14:textId="77777777" w:rsidTr="005428B3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3494E" w14:textId="77777777" w:rsidR="005428B3" w:rsidRPr="005428B3" w:rsidRDefault="005428B3" w:rsidP="005428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Total Weekly Cost:</w:t>
            </w:r>
          </w:p>
        </w:tc>
        <w:tc>
          <w:tcPr>
            <w:tcW w:w="3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7FEF2E" w14:textId="77777777" w:rsidR="005428B3" w:rsidRPr="005428B3" w:rsidRDefault="005428B3" w:rsidP="00542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79A3F" w14:textId="08648534" w:rsidR="005428B3" w:rsidRPr="005428B3" w:rsidRDefault="005428B3" w:rsidP="00542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1,049.82</w:t>
            </w:r>
          </w:p>
        </w:tc>
      </w:tr>
      <w:tr w:rsidR="005428B3" w:rsidRPr="005428B3" w14:paraId="78B6DB85" w14:textId="77777777" w:rsidTr="005428B3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5E8E5" w14:textId="77777777" w:rsidR="005428B3" w:rsidRPr="005428B3" w:rsidRDefault="005428B3" w:rsidP="005428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Total Yearly Cost (52 weeks):</w:t>
            </w:r>
          </w:p>
        </w:tc>
        <w:tc>
          <w:tcPr>
            <w:tcW w:w="3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D492F3" w14:textId="77777777" w:rsidR="005428B3" w:rsidRPr="005428B3" w:rsidRDefault="005428B3" w:rsidP="0054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6548F" w14:textId="1356E2C7" w:rsidR="005428B3" w:rsidRPr="005428B3" w:rsidRDefault="005428B3" w:rsidP="00542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428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54,590.64</w:t>
            </w:r>
          </w:p>
        </w:tc>
      </w:tr>
    </w:tbl>
    <w:p w14:paraId="40F409D2" w14:textId="44F2B348" w:rsidR="00D51846" w:rsidRDefault="00D51846" w:rsidP="006834B2">
      <w:pPr>
        <w:spacing w:after="0" w:line="360" w:lineRule="auto"/>
        <w:rPr>
          <w:rFonts w:ascii="Georgia" w:eastAsiaTheme="majorEastAsia" w:hAnsi="Georgia" w:cstheme="majorHAnsi"/>
        </w:rPr>
      </w:pPr>
    </w:p>
    <w:p w14:paraId="2DD4AA19" w14:textId="77777777" w:rsidR="000708B5" w:rsidRDefault="000708B5" w:rsidP="006834B2">
      <w:pPr>
        <w:spacing w:after="0" w:line="360" w:lineRule="auto"/>
        <w:rPr>
          <w:rFonts w:ascii="Georgia" w:eastAsiaTheme="majorEastAsia" w:hAnsi="Georgia" w:cstheme="majorHAnsi"/>
        </w:rPr>
      </w:pPr>
    </w:p>
    <w:p w14:paraId="7480913B" w14:textId="7C649C63" w:rsidR="005428B3" w:rsidRDefault="0028200C" w:rsidP="005428B3">
      <w:pPr>
        <w:spacing w:after="0" w:line="360" w:lineRule="auto"/>
        <w:rPr>
          <w:rFonts w:ascii="Georgia" w:eastAsiaTheme="majorEastAsia" w:hAnsi="Georgia" w:cstheme="majorHAnsi"/>
        </w:rPr>
      </w:pPr>
      <w:r>
        <w:rPr>
          <w:rFonts w:ascii="Georgia" w:eastAsiaTheme="majorEastAsia" w:hAnsi="Georgia" w:cstheme="majorHAnsi"/>
        </w:rPr>
        <w:t>Ms. O’ Flaherty</w:t>
      </w:r>
      <w:r w:rsidR="005428B3">
        <w:rPr>
          <w:rFonts w:ascii="Georgia" w:eastAsiaTheme="majorEastAsia" w:hAnsi="Georgia" w:cstheme="majorHAnsi"/>
        </w:rPr>
        <w:t xml:space="preserve"> remarked</w:t>
      </w:r>
      <w:r w:rsidR="00BD1B70">
        <w:rPr>
          <w:rFonts w:ascii="Georgia" w:eastAsiaTheme="majorEastAsia" w:hAnsi="Georgia" w:cstheme="majorHAnsi"/>
        </w:rPr>
        <w:t>:</w:t>
      </w:r>
    </w:p>
    <w:p w14:paraId="15807744" w14:textId="31899C02" w:rsidR="000E7D58" w:rsidRDefault="005428B3" w:rsidP="006834B2">
      <w:pPr>
        <w:spacing w:after="0" w:line="360" w:lineRule="auto"/>
        <w:rPr>
          <w:rFonts w:ascii="Georgia" w:eastAsiaTheme="majorEastAsia" w:hAnsi="Georgia" w:cstheme="majorHAnsi"/>
          <w:i/>
          <w:iCs/>
        </w:rPr>
      </w:pPr>
      <w:r>
        <w:rPr>
          <w:rFonts w:ascii="Georgia" w:eastAsiaTheme="majorEastAsia" w:hAnsi="Georgia" w:cstheme="majorHAnsi"/>
          <w:i/>
          <w:iCs/>
        </w:rPr>
        <w:t>“</w:t>
      </w:r>
      <w:r w:rsidR="00416351">
        <w:rPr>
          <w:rFonts w:ascii="Georgia" w:eastAsiaTheme="majorEastAsia" w:hAnsi="Georgia" w:cstheme="majorHAnsi"/>
          <w:i/>
          <w:iCs/>
        </w:rPr>
        <w:t xml:space="preserve">The work done by stay-at-home parents is often referred to as “invisible labour” because it takes place within the home and is not as visible or measurable as paid work outside the home. </w:t>
      </w:r>
      <w:r w:rsidR="00676E0D">
        <w:rPr>
          <w:rFonts w:ascii="Georgia" w:hAnsi="Georgia"/>
          <w:i/>
          <w:iCs/>
        </w:rPr>
        <w:t xml:space="preserve">Interestingly, our evaluation of what it would cost to employ someone to perform the duties of a stay-at-home parent was </w:t>
      </w:r>
      <w:r w:rsidR="003E512E">
        <w:rPr>
          <w:rFonts w:ascii="Georgia" w:hAnsi="Georgia"/>
          <w:i/>
          <w:iCs/>
        </w:rPr>
        <w:t>7</w:t>
      </w:r>
      <w:r w:rsidR="000B4CB2">
        <w:rPr>
          <w:rFonts w:ascii="Georgia" w:hAnsi="Georgia"/>
          <w:i/>
          <w:iCs/>
        </w:rPr>
        <w:t>9</w:t>
      </w:r>
      <w:r w:rsidR="00676E0D">
        <w:rPr>
          <w:rFonts w:ascii="Georgia" w:hAnsi="Georgia"/>
          <w:i/>
          <w:iCs/>
        </w:rPr>
        <w:t xml:space="preserve">pc greater than the salary estimated by our respondents at </w:t>
      </w:r>
      <w:r w:rsidR="00676E0D" w:rsidRPr="00837ACD">
        <w:rPr>
          <w:rFonts w:ascii="Georgia" w:eastAsiaTheme="majorEastAsia" w:hAnsi="Georgia" w:cstheme="majorHAnsi"/>
          <w:i/>
          <w:iCs/>
        </w:rPr>
        <w:t>€30,547</w:t>
      </w:r>
      <w:r w:rsidR="000B4CB2">
        <w:rPr>
          <w:rFonts w:ascii="Georgia" w:eastAsiaTheme="majorEastAsia" w:hAnsi="Georgia" w:cstheme="majorHAnsi"/>
          <w:i/>
          <w:iCs/>
        </w:rPr>
        <w:t>. That</w:t>
      </w:r>
      <w:r w:rsidR="00676E0D">
        <w:rPr>
          <w:rFonts w:ascii="Georgia" w:eastAsiaTheme="majorEastAsia" w:hAnsi="Georgia" w:cstheme="majorHAnsi"/>
          <w:i/>
          <w:iCs/>
        </w:rPr>
        <w:t xml:space="preserve"> highlights </w:t>
      </w:r>
      <w:r w:rsidR="000B4CB2">
        <w:rPr>
          <w:rFonts w:ascii="Georgia" w:eastAsiaTheme="majorEastAsia" w:hAnsi="Georgia" w:cstheme="majorHAnsi"/>
          <w:i/>
          <w:iCs/>
        </w:rPr>
        <w:t xml:space="preserve">just </w:t>
      </w:r>
      <w:r w:rsidR="00676E0D">
        <w:rPr>
          <w:rFonts w:ascii="Georgia" w:eastAsiaTheme="majorEastAsia" w:hAnsi="Georgia" w:cstheme="majorHAnsi"/>
          <w:i/>
          <w:iCs/>
        </w:rPr>
        <w:t xml:space="preserve">how </w:t>
      </w:r>
      <w:r w:rsidR="00416351">
        <w:rPr>
          <w:rFonts w:ascii="Georgia" w:eastAsiaTheme="majorEastAsia" w:hAnsi="Georgia" w:cstheme="majorHAnsi"/>
          <w:i/>
          <w:iCs/>
        </w:rPr>
        <w:t xml:space="preserve">many people may not </w:t>
      </w:r>
      <w:r w:rsidR="00676E0D">
        <w:rPr>
          <w:rFonts w:ascii="Georgia" w:eastAsiaTheme="majorEastAsia" w:hAnsi="Georgia" w:cstheme="majorHAnsi"/>
          <w:i/>
          <w:iCs/>
        </w:rPr>
        <w:t xml:space="preserve">be </w:t>
      </w:r>
      <w:r w:rsidR="00416351">
        <w:rPr>
          <w:rFonts w:ascii="Georgia" w:eastAsiaTheme="majorEastAsia" w:hAnsi="Georgia" w:cstheme="majorHAnsi"/>
          <w:i/>
          <w:iCs/>
        </w:rPr>
        <w:t xml:space="preserve">fully </w:t>
      </w:r>
      <w:r w:rsidR="00676E0D">
        <w:rPr>
          <w:rFonts w:ascii="Georgia" w:eastAsiaTheme="majorEastAsia" w:hAnsi="Georgia" w:cstheme="majorHAnsi"/>
          <w:i/>
          <w:iCs/>
        </w:rPr>
        <w:t>aware of</w:t>
      </w:r>
      <w:r w:rsidR="00416351">
        <w:rPr>
          <w:rFonts w:ascii="Georgia" w:eastAsiaTheme="majorEastAsia" w:hAnsi="Georgia" w:cstheme="majorHAnsi"/>
          <w:i/>
          <w:iCs/>
        </w:rPr>
        <w:t xml:space="preserve"> the multifaceted responsibilities made by stay-at-home </w:t>
      </w:r>
      <w:r w:rsidR="00676E0D">
        <w:rPr>
          <w:rFonts w:ascii="Georgia" w:eastAsiaTheme="majorEastAsia" w:hAnsi="Georgia" w:cstheme="majorHAnsi"/>
          <w:i/>
          <w:iCs/>
        </w:rPr>
        <w:t>mams and dads</w:t>
      </w:r>
      <w:r w:rsidR="000E7D58">
        <w:rPr>
          <w:rFonts w:ascii="Georgia" w:eastAsiaTheme="majorEastAsia" w:hAnsi="Georgia" w:cstheme="majorHAnsi"/>
          <w:i/>
          <w:iCs/>
        </w:rPr>
        <w:t>.</w:t>
      </w:r>
    </w:p>
    <w:p w14:paraId="2D38AA7D" w14:textId="77777777" w:rsidR="000E7D58" w:rsidRDefault="000E7D58" w:rsidP="006834B2">
      <w:pPr>
        <w:spacing w:after="0" w:line="360" w:lineRule="auto"/>
        <w:rPr>
          <w:rFonts w:ascii="Georgia" w:hAnsi="Georgia"/>
          <w:i/>
          <w:iCs/>
        </w:rPr>
      </w:pPr>
    </w:p>
    <w:p w14:paraId="6B53E2BC" w14:textId="65CCCF04" w:rsidR="000C4F40" w:rsidRDefault="00D10CAD" w:rsidP="006834B2">
      <w:pPr>
        <w:spacing w:after="0" w:line="360" w:lineRule="auto"/>
        <w:rPr>
          <w:rFonts w:ascii="Georgia" w:hAnsi="Georgia"/>
          <w:i/>
          <w:iCs/>
        </w:rPr>
      </w:pPr>
      <w:r>
        <w:rPr>
          <w:rFonts w:ascii="Georgia" w:eastAsiaTheme="majorEastAsia" w:hAnsi="Georgia" w:cstheme="majorHAnsi"/>
          <w:i/>
          <w:iCs/>
        </w:rPr>
        <w:t>“</w:t>
      </w:r>
      <w:r>
        <w:rPr>
          <w:rFonts w:ascii="Georgia" w:hAnsi="Georgia"/>
          <w:i/>
          <w:iCs/>
        </w:rPr>
        <w:t>It’s un</w:t>
      </w:r>
      <w:r w:rsidRPr="00DA0668">
        <w:rPr>
          <w:rFonts w:ascii="Georgia" w:hAnsi="Georgia"/>
          <w:i/>
          <w:iCs/>
        </w:rPr>
        <w:t>derstandabl</w:t>
      </w:r>
      <w:r>
        <w:rPr>
          <w:rFonts w:ascii="Georgia" w:hAnsi="Georgia"/>
          <w:i/>
          <w:iCs/>
        </w:rPr>
        <w:t>e that, without doing the calculations, many people, particularly those without children, may not accurately estimate what the cost would be to replace the stay-at-home parent.</w:t>
      </w:r>
      <w:r w:rsidR="00676E0D">
        <w:rPr>
          <w:rFonts w:ascii="Georgia" w:hAnsi="Georgia"/>
          <w:i/>
          <w:iCs/>
        </w:rPr>
        <w:t xml:space="preserve"> </w:t>
      </w:r>
      <w:r w:rsidR="00676E0D" w:rsidRPr="00676E0D">
        <w:rPr>
          <w:rFonts w:ascii="Georgia" w:hAnsi="Georgia"/>
          <w:i/>
          <w:iCs/>
        </w:rPr>
        <w:t xml:space="preserve"> </w:t>
      </w:r>
      <w:r w:rsidR="00AD2EE1" w:rsidRPr="00AD2EE1">
        <w:rPr>
          <w:rFonts w:ascii="Georgia" w:hAnsi="Georgia"/>
          <w:i/>
          <w:iCs/>
        </w:rPr>
        <w:t xml:space="preserve">An accurate evaluation of this cost, from a financial planning perspective, is an important figure to contemplate by every family. If something were to happen to a stay-at-home parent, stopping them from be able to carry out this vital role, or if they were to pass away unexpectedly, their loved ones could be left with a large financial gap to fill during what would already be a very difficult time. And while money can never replace a parent, having adequate financial protection in place can help provide families with a financial safety net to meet some of these parenting costs. </w:t>
      </w:r>
    </w:p>
    <w:p w14:paraId="4A6B1E35" w14:textId="77777777" w:rsidR="000C4F40" w:rsidRDefault="000C4F40" w:rsidP="006834B2">
      <w:pPr>
        <w:spacing w:after="0" w:line="360" w:lineRule="auto"/>
        <w:rPr>
          <w:rFonts w:ascii="Georgia" w:hAnsi="Georgia"/>
          <w:i/>
          <w:iCs/>
        </w:rPr>
      </w:pPr>
    </w:p>
    <w:p w14:paraId="24C58DC5" w14:textId="366CD5BC" w:rsidR="008E0516" w:rsidRDefault="000C4F40" w:rsidP="006834B2">
      <w:pPr>
        <w:spacing w:after="0" w:line="360" w:lineRule="auto"/>
        <w:rPr>
          <w:rFonts w:ascii="Georgia" w:eastAsiaTheme="majorEastAsia" w:hAnsi="Georgia" w:cstheme="majorHAnsi"/>
        </w:rPr>
      </w:pPr>
      <w:r>
        <w:rPr>
          <w:rFonts w:ascii="Georgia" w:hAnsi="Georgia"/>
          <w:i/>
          <w:iCs/>
        </w:rPr>
        <w:t>“Speaking to a</w:t>
      </w:r>
      <w:r w:rsidR="00AD2EE1" w:rsidRPr="00AD2EE1">
        <w:rPr>
          <w:rFonts w:ascii="Georgia" w:hAnsi="Georgia"/>
          <w:i/>
          <w:iCs/>
        </w:rPr>
        <w:t xml:space="preserve"> Financial Broker </w:t>
      </w:r>
      <w:r>
        <w:rPr>
          <w:rFonts w:ascii="Georgia" w:hAnsi="Georgia"/>
          <w:i/>
          <w:iCs/>
        </w:rPr>
        <w:t>will</w:t>
      </w:r>
      <w:r w:rsidRPr="00AD2EE1">
        <w:rPr>
          <w:rFonts w:ascii="Georgia" w:hAnsi="Georgia"/>
          <w:i/>
          <w:iCs/>
        </w:rPr>
        <w:t xml:space="preserve"> </w:t>
      </w:r>
      <w:r w:rsidR="00AD2EE1" w:rsidRPr="00AD2EE1">
        <w:rPr>
          <w:rFonts w:ascii="Georgia" w:hAnsi="Georgia"/>
          <w:i/>
          <w:iCs/>
        </w:rPr>
        <w:t xml:space="preserve">help </w:t>
      </w:r>
      <w:r>
        <w:rPr>
          <w:rFonts w:ascii="Georgia" w:hAnsi="Georgia"/>
          <w:i/>
          <w:iCs/>
        </w:rPr>
        <w:t>people to</w:t>
      </w:r>
      <w:r w:rsidRPr="00AD2EE1">
        <w:rPr>
          <w:rFonts w:ascii="Georgia" w:hAnsi="Georgia"/>
          <w:i/>
          <w:iCs/>
        </w:rPr>
        <w:t xml:space="preserve"> </w:t>
      </w:r>
      <w:r w:rsidR="00AD2EE1" w:rsidRPr="00AD2EE1">
        <w:rPr>
          <w:rFonts w:ascii="Georgia" w:hAnsi="Georgia"/>
          <w:i/>
          <w:iCs/>
        </w:rPr>
        <w:t xml:space="preserve">understand how much and what type of financial protection </w:t>
      </w:r>
      <w:r>
        <w:rPr>
          <w:rFonts w:ascii="Georgia" w:hAnsi="Georgia"/>
          <w:i/>
          <w:iCs/>
        </w:rPr>
        <w:t>they</w:t>
      </w:r>
      <w:r w:rsidRPr="00AD2EE1">
        <w:rPr>
          <w:rFonts w:ascii="Georgia" w:hAnsi="Georgia"/>
          <w:i/>
          <w:iCs/>
        </w:rPr>
        <w:t xml:space="preserve"> </w:t>
      </w:r>
      <w:r w:rsidR="00AD2EE1" w:rsidRPr="00AD2EE1">
        <w:rPr>
          <w:rFonts w:ascii="Georgia" w:hAnsi="Georgia"/>
          <w:i/>
          <w:iCs/>
        </w:rPr>
        <w:t>might need</w:t>
      </w:r>
      <w:r w:rsidR="008E0516">
        <w:rPr>
          <w:rFonts w:ascii="Georgia" w:hAnsi="Georgia"/>
          <w:i/>
          <w:iCs/>
        </w:rPr>
        <w:t>.”</w:t>
      </w:r>
    </w:p>
    <w:p w14:paraId="265455A1" w14:textId="3D12EE33" w:rsidR="006834B2" w:rsidRPr="00D10CAD" w:rsidRDefault="00D10CAD" w:rsidP="008E0516">
      <w:pPr>
        <w:spacing w:after="0" w:line="360" w:lineRule="auto"/>
        <w:jc w:val="center"/>
        <w:rPr>
          <w:rFonts w:ascii="Georgia" w:eastAsiaTheme="majorEastAsia" w:hAnsi="Georgia" w:cstheme="majorHAnsi"/>
          <w:b/>
          <w:bCs/>
        </w:rPr>
      </w:pPr>
      <w:r>
        <w:rPr>
          <w:rFonts w:ascii="Georgia" w:eastAsiaTheme="majorEastAsia" w:hAnsi="Georgia" w:cstheme="majorHAnsi"/>
          <w:b/>
          <w:bCs/>
        </w:rPr>
        <w:t>Ends</w:t>
      </w:r>
    </w:p>
    <w:p w14:paraId="3EB582CE" w14:textId="77777777" w:rsidR="000C4F40" w:rsidRDefault="000C4F40">
      <w:pPr>
        <w:rPr>
          <w:rFonts w:ascii="Georgia" w:hAnsi="Georgia" w:cs="Calibri Light"/>
          <w:b/>
          <w:bCs/>
          <w:color w:val="470054"/>
          <w:u w:val="single"/>
        </w:rPr>
      </w:pPr>
      <w:r>
        <w:rPr>
          <w:rFonts w:ascii="Georgia" w:hAnsi="Georgia" w:cs="Calibri Light"/>
          <w:b/>
          <w:bCs/>
          <w:color w:val="470054"/>
          <w:u w:val="single"/>
        </w:rPr>
        <w:br w:type="page"/>
      </w:r>
    </w:p>
    <w:p w14:paraId="7D527182" w14:textId="1556D1A6" w:rsidR="006834B2" w:rsidRPr="0055444D" w:rsidRDefault="006834B2" w:rsidP="006834B2">
      <w:pPr>
        <w:jc w:val="both"/>
        <w:rPr>
          <w:rFonts w:ascii="Georgia" w:hAnsi="Georgia" w:cs="Calibri Light"/>
          <w:b/>
          <w:bCs/>
          <w:color w:val="470054"/>
          <w:u w:val="single"/>
        </w:rPr>
      </w:pPr>
      <w:r w:rsidRPr="0055444D">
        <w:rPr>
          <w:rFonts w:ascii="Georgia" w:hAnsi="Georgia" w:cs="Calibri Light"/>
          <w:b/>
          <w:bCs/>
          <w:color w:val="470054"/>
          <w:u w:val="single"/>
        </w:rPr>
        <w:lastRenderedPageBreak/>
        <w:t>Notes to the Editor:</w:t>
      </w:r>
    </w:p>
    <w:p w14:paraId="5ED977DE" w14:textId="77777777" w:rsidR="006834B2" w:rsidRPr="0055444D" w:rsidRDefault="006834B2" w:rsidP="006834B2">
      <w:pPr>
        <w:jc w:val="both"/>
        <w:rPr>
          <w:rFonts w:ascii="Arial" w:hAnsi="Arial" w:cs="Arial"/>
          <w:b/>
          <w:bCs/>
          <w:color w:val="00818A"/>
        </w:rPr>
      </w:pPr>
      <w:r w:rsidRPr="0055444D">
        <w:rPr>
          <w:rFonts w:ascii="Arial" w:hAnsi="Arial" w:cs="Arial"/>
          <w:b/>
          <w:bCs/>
          <w:color w:val="00818A"/>
        </w:rPr>
        <w:t>About Royal London</w:t>
      </w:r>
      <w:r>
        <w:rPr>
          <w:rFonts w:ascii="Arial" w:hAnsi="Arial" w:cs="Arial"/>
          <w:b/>
          <w:bCs/>
          <w:color w:val="00818A"/>
        </w:rPr>
        <w:t xml:space="preserve"> Ireland</w:t>
      </w:r>
      <w:r w:rsidRPr="0055444D">
        <w:rPr>
          <w:rFonts w:ascii="Arial" w:hAnsi="Arial" w:cs="Arial"/>
          <w:b/>
          <w:bCs/>
          <w:color w:val="00818A"/>
        </w:rPr>
        <w:t xml:space="preserve">: </w:t>
      </w:r>
    </w:p>
    <w:p w14:paraId="5DCA3156" w14:textId="61D29B03" w:rsidR="00D10CAD" w:rsidRDefault="00D10CAD" w:rsidP="00D10CAD">
      <w:pPr>
        <w:tabs>
          <w:tab w:val="left" w:pos="1560"/>
        </w:tabs>
        <w:rPr>
          <w:rFonts w:cs="Arial"/>
          <w:sz w:val="20"/>
          <w:szCs w:val="20"/>
        </w:rPr>
      </w:pPr>
      <w:r w:rsidRPr="00440F0B">
        <w:rPr>
          <w:rFonts w:cs="Arial"/>
          <w:sz w:val="20"/>
          <w:szCs w:val="20"/>
        </w:rPr>
        <w:t xml:space="preserve">Royal London Ireland has a history of protecting its policyholders and their families in Ireland, and recently launched a new Pensions business in Ireland. Our </w:t>
      </w:r>
      <w:r w:rsidR="003D2397">
        <w:rPr>
          <w:rFonts w:cs="Arial"/>
          <w:sz w:val="20"/>
          <w:szCs w:val="20"/>
        </w:rPr>
        <w:t>business</w:t>
      </w:r>
      <w:r w:rsidR="003D2397" w:rsidRPr="00440F0B">
        <w:rPr>
          <w:rFonts w:cs="Arial"/>
          <w:sz w:val="20"/>
          <w:szCs w:val="20"/>
        </w:rPr>
        <w:t xml:space="preserve"> </w:t>
      </w:r>
      <w:r w:rsidRPr="00440F0B">
        <w:rPr>
          <w:rFonts w:cs="Arial"/>
          <w:sz w:val="20"/>
          <w:szCs w:val="20"/>
        </w:rPr>
        <w:t xml:space="preserve">heritage in Ireland is nearly 200 years. The Caledonian Insurance Company's first office outside Edinburgh opened on Dame Street, Dublin 2 in 1824. Today, Royal London Ireland is owned by The Royal London Mutual Insurance Society Limited – the largest mutual life insurance, pensions, and investment company in the UK, </w:t>
      </w:r>
      <w:r w:rsidR="000C4F40" w:rsidRPr="000907C2">
        <w:t>and in the top 25 mutuals globally</w:t>
      </w:r>
      <w:r w:rsidR="000C4F40">
        <w:t>,</w:t>
      </w:r>
      <w:r w:rsidR="000C4F40" w:rsidRPr="00440F0B">
        <w:rPr>
          <w:rFonts w:cs="Arial"/>
          <w:sz w:val="20"/>
          <w:szCs w:val="20"/>
        </w:rPr>
        <w:t xml:space="preserve"> </w:t>
      </w:r>
      <w:r w:rsidRPr="00440F0B">
        <w:rPr>
          <w:rFonts w:cs="Arial"/>
          <w:sz w:val="20"/>
          <w:szCs w:val="20"/>
        </w:rPr>
        <w:t>with assets under management of €1</w:t>
      </w:r>
      <w:r w:rsidR="00454B3A">
        <w:rPr>
          <w:rFonts w:cs="Arial"/>
          <w:sz w:val="20"/>
          <w:szCs w:val="20"/>
        </w:rPr>
        <w:t>78</w:t>
      </w:r>
      <w:r w:rsidRPr="00440F0B">
        <w:rPr>
          <w:rFonts w:cs="Arial"/>
          <w:sz w:val="20"/>
          <w:szCs w:val="20"/>
        </w:rPr>
        <w:t xml:space="preserve"> billion, 8.</w:t>
      </w:r>
      <w:r w:rsidR="000C4F40">
        <w:rPr>
          <w:rFonts w:cs="Arial"/>
          <w:sz w:val="20"/>
          <w:szCs w:val="20"/>
        </w:rPr>
        <w:t>6</w:t>
      </w:r>
      <w:r w:rsidRPr="00440F0B">
        <w:rPr>
          <w:rFonts w:cs="Arial"/>
          <w:sz w:val="20"/>
          <w:szCs w:val="20"/>
        </w:rPr>
        <w:t xml:space="preserve"> million policies in force</w:t>
      </w:r>
      <w:r w:rsidR="003D2397">
        <w:rPr>
          <w:rFonts w:cs="Arial"/>
          <w:sz w:val="20"/>
          <w:szCs w:val="20"/>
        </w:rPr>
        <w:t>,</w:t>
      </w:r>
      <w:r w:rsidRPr="00440F0B">
        <w:rPr>
          <w:rFonts w:cs="Arial"/>
          <w:sz w:val="20"/>
          <w:szCs w:val="20"/>
        </w:rPr>
        <w:t xml:space="preserve"> and 4,</w:t>
      </w:r>
      <w:r w:rsidR="000C4F40">
        <w:rPr>
          <w:rFonts w:cs="Arial"/>
          <w:sz w:val="20"/>
          <w:szCs w:val="20"/>
        </w:rPr>
        <w:t>1</w:t>
      </w:r>
      <w:r w:rsidRPr="00440F0B">
        <w:rPr>
          <w:rFonts w:cs="Arial"/>
          <w:sz w:val="20"/>
          <w:szCs w:val="20"/>
        </w:rPr>
        <w:t xml:space="preserve">00 employees. Figures quoted are as </w:t>
      </w:r>
      <w:proofErr w:type="gramStart"/>
      <w:r w:rsidRPr="00440F0B">
        <w:rPr>
          <w:rFonts w:cs="Arial"/>
          <w:sz w:val="20"/>
          <w:szCs w:val="20"/>
        </w:rPr>
        <w:t>at</w:t>
      </w:r>
      <w:proofErr w:type="gramEnd"/>
      <w:r w:rsidRPr="00440F0B">
        <w:rPr>
          <w:rFonts w:cs="Arial"/>
          <w:sz w:val="20"/>
          <w:szCs w:val="20"/>
        </w:rPr>
        <w:t xml:space="preserve"> </w:t>
      </w:r>
      <w:r w:rsidR="000C4F40">
        <w:rPr>
          <w:rFonts w:cs="Arial"/>
          <w:sz w:val="20"/>
          <w:szCs w:val="20"/>
        </w:rPr>
        <w:t>30 June</w:t>
      </w:r>
      <w:r w:rsidRPr="00440F0B">
        <w:rPr>
          <w:rFonts w:cs="Arial"/>
          <w:sz w:val="20"/>
          <w:szCs w:val="20"/>
        </w:rPr>
        <w:t xml:space="preserve"> 202</w:t>
      </w:r>
      <w:r w:rsidR="000C4F40">
        <w:rPr>
          <w:rFonts w:cs="Arial"/>
          <w:sz w:val="20"/>
          <w:szCs w:val="20"/>
        </w:rPr>
        <w:t>3</w:t>
      </w:r>
      <w:r w:rsidRPr="00440F0B">
        <w:rPr>
          <w:rFonts w:cs="Arial"/>
          <w:sz w:val="20"/>
          <w:szCs w:val="20"/>
        </w:rPr>
        <w:t>.</w:t>
      </w:r>
    </w:p>
    <w:p w14:paraId="30D3A189" w14:textId="77777777" w:rsidR="00D10CAD" w:rsidRDefault="00D10CAD" w:rsidP="00D10CAD">
      <w:pPr>
        <w:tabs>
          <w:tab w:val="left" w:pos="1560"/>
        </w:tabs>
        <w:rPr>
          <w:rFonts w:cs="Arial"/>
          <w:sz w:val="20"/>
          <w:szCs w:val="20"/>
        </w:rPr>
      </w:pPr>
    </w:p>
    <w:p w14:paraId="41E8D0D2" w14:textId="77777777" w:rsidR="00D10CAD" w:rsidRDefault="00D10CAD" w:rsidP="00D10CAD">
      <w:pPr>
        <w:tabs>
          <w:tab w:val="left" w:pos="1560"/>
        </w:tabs>
        <w:rPr>
          <w:rFonts w:cs="Arial"/>
          <w:sz w:val="20"/>
          <w:szCs w:val="20"/>
        </w:rPr>
      </w:pPr>
      <w:r w:rsidRPr="00440F0B">
        <w:rPr>
          <w:rFonts w:cs="Arial"/>
          <w:sz w:val="20"/>
          <w:szCs w:val="20"/>
        </w:rPr>
        <w:t>Royal London Ireland’s office is based at 47-49 St Stephen’s Green, Dublin 2.</w:t>
      </w:r>
    </w:p>
    <w:p w14:paraId="1B9FF024" w14:textId="77777777" w:rsidR="00D10CAD" w:rsidRPr="00E7362A" w:rsidRDefault="00D10CAD" w:rsidP="00D10CAD">
      <w:pPr>
        <w:tabs>
          <w:tab w:val="left" w:pos="1560"/>
        </w:tabs>
        <w:rPr>
          <w:rFonts w:cs="Arial"/>
          <w:b/>
          <w:snapToGrid w:val="0"/>
          <w:sz w:val="20"/>
          <w:szCs w:val="20"/>
        </w:rPr>
      </w:pPr>
    </w:p>
    <w:p w14:paraId="47BB883A" w14:textId="0DBE3DD9" w:rsidR="006834B2" w:rsidRPr="0055444D" w:rsidRDefault="006834B2" w:rsidP="006834B2">
      <w:pPr>
        <w:spacing w:after="0" w:line="360" w:lineRule="auto"/>
        <w:rPr>
          <w:rFonts w:ascii="Georgia" w:hAnsi="Georgia"/>
          <w:b/>
          <w:bCs/>
          <w:color w:val="470054"/>
        </w:rPr>
      </w:pPr>
      <w:r w:rsidRPr="0055444D">
        <w:rPr>
          <w:rFonts w:ascii="Georgia" w:hAnsi="Georgia"/>
          <w:b/>
          <w:bCs/>
          <w:color w:val="470054"/>
        </w:rPr>
        <w:t>Appendix</w:t>
      </w:r>
      <w:r>
        <w:rPr>
          <w:rFonts w:ascii="Georgia" w:hAnsi="Georgia"/>
          <w:b/>
          <w:bCs/>
          <w:color w:val="470054"/>
        </w:rPr>
        <w:t>:</w:t>
      </w:r>
    </w:p>
    <w:p w14:paraId="33AB822D" w14:textId="1D8A0793" w:rsidR="006834B2" w:rsidRDefault="006834B2" w:rsidP="006834B2">
      <w:pPr>
        <w:spacing w:after="0" w:line="360" w:lineRule="auto"/>
        <w:rPr>
          <w:noProof/>
        </w:rPr>
      </w:pPr>
      <w:r>
        <w:rPr>
          <w:noProof/>
        </w:rPr>
        <w:drawing>
          <wp:inline distT="0" distB="0" distL="0" distR="0" wp14:anchorId="08B5C97E" wp14:editId="53B9BECD">
            <wp:extent cx="5731510" cy="2186305"/>
            <wp:effectExtent l="0" t="0" r="2540" b="4445"/>
            <wp:docPr id="13" name="table" descr="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4D095BF-139C-464C-6859-607FFCC86C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able" descr="Table&#10;&#10;Description automatically generated">
                      <a:extLst>
                        <a:ext uri="{FF2B5EF4-FFF2-40B4-BE49-F238E27FC236}">
                          <a16:creationId xmlns:a16="http://schemas.microsoft.com/office/drawing/2014/main" id="{54D095BF-139C-464C-6859-607FFCC86C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155FD" w14:textId="4B9A8D17" w:rsidR="008E34B6" w:rsidRDefault="008E34B6">
      <w:pPr>
        <w:rPr>
          <w:rFonts w:ascii="Georgia" w:eastAsiaTheme="majorEastAsia" w:hAnsi="Georgia" w:cstheme="majorHAnsi"/>
        </w:rPr>
      </w:pPr>
    </w:p>
    <w:p w14:paraId="032385DF" w14:textId="179DB752" w:rsidR="00184435" w:rsidRDefault="00184435">
      <w:pPr>
        <w:rPr>
          <w:rFonts w:ascii="Georgia" w:eastAsiaTheme="majorEastAsia" w:hAnsi="Georgia" w:cstheme="majorHAnsi"/>
        </w:rPr>
      </w:pPr>
    </w:p>
    <w:p w14:paraId="188E766E" w14:textId="2388521B" w:rsidR="00184435" w:rsidRDefault="00184435">
      <w:pPr>
        <w:rPr>
          <w:rFonts w:ascii="Georgia" w:eastAsiaTheme="majorEastAsia" w:hAnsi="Georgia" w:cstheme="majorHAnsi"/>
        </w:rPr>
      </w:pPr>
    </w:p>
    <w:p w14:paraId="3FC29EF0" w14:textId="505169AC" w:rsidR="008E0516" w:rsidRDefault="008E0516">
      <w:pPr>
        <w:rPr>
          <w:rFonts w:ascii="Georgia" w:eastAsiaTheme="majorEastAsia" w:hAnsi="Georgia" w:cstheme="majorHAnsi"/>
        </w:rPr>
      </w:pPr>
    </w:p>
    <w:p w14:paraId="5E4FC339" w14:textId="6BC44A8D" w:rsidR="008E0516" w:rsidRDefault="008E0516">
      <w:pPr>
        <w:rPr>
          <w:rFonts w:ascii="Georgia" w:eastAsiaTheme="majorEastAsia" w:hAnsi="Georgia" w:cstheme="majorHAnsi"/>
        </w:rPr>
      </w:pPr>
    </w:p>
    <w:p w14:paraId="646CFB8E" w14:textId="4CC22602" w:rsidR="008E0516" w:rsidRDefault="008E0516">
      <w:pPr>
        <w:rPr>
          <w:rFonts w:ascii="Georgia" w:eastAsiaTheme="majorEastAsia" w:hAnsi="Georgia" w:cstheme="majorHAnsi"/>
        </w:rPr>
      </w:pPr>
    </w:p>
    <w:p w14:paraId="4F390354" w14:textId="77777777" w:rsidR="008E0516" w:rsidRPr="00E53AEF" w:rsidRDefault="008E0516" w:rsidP="00E53AEF">
      <w:pPr>
        <w:rPr>
          <w:rFonts w:ascii="Georgia" w:eastAsiaTheme="majorEastAsia" w:hAnsi="Georgia" w:cstheme="majorHAnsi"/>
        </w:rPr>
      </w:pPr>
    </w:p>
    <w:p w14:paraId="05105ECF" w14:textId="77777777" w:rsidR="00184435" w:rsidRDefault="00184435" w:rsidP="00184435">
      <w:pPr>
        <w:jc w:val="center"/>
        <w:rPr>
          <w:rFonts w:ascii="Georgia" w:hAnsi="Georgia"/>
          <w:b/>
          <w:bCs/>
          <w:sz w:val="18"/>
          <w:szCs w:val="18"/>
          <w:lang w:val="en-GB"/>
        </w:rPr>
      </w:pPr>
      <w:r>
        <w:rPr>
          <w:rFonts w:ascii="Georgia" w:hAnsi="Georgia"/>
          <w:b/>
          <w:bCs/>
          <w:sz w:val="18"/>
          <w:szCs w:val="18"/>
          <w:lang w:val="en-GB"/>
        </w:rPr>
        <w:t>www.royallondon.ie</w:t>
      </w:r>
    </w:p>
    <w:p w14:paraId="27E90C69" w14:textId="77777777" w:rsidR="00184435" w:rsidRDefault="00184435" w:rsidP="00E53AEF">
      <w:pPr>
        <w:spacing w:after="0"/>
        <w:jc w:val="center"/>
        <w:rPr>
          <w:rFonts w:ascii="Arial" w:hAnsi="Arial" w:cs="Arial"/>
          <w:color w:val="470054"/>
          <w:sz w:val="18"/>
          <w:szCs w:val="18"/>
          <w:lang w:val="en-GB"/>
        </w:rPr>
      </w:pPr>
      <w:r>
        <w:rPr>
          <w:rFonts w:cs="Arial"/>
          <w:color w:val="470054"/>
          <w:sz w:val="18"/>
          <w:szCs w:val="18"/>
          <w:lang w:val="en-GB"/>
        </w:rPr>
        <w:t>Royal London Insurance DAC, trading as Royal London Ireland, is regulated by the Central Bank of Ireland.</w:t>
      </w:r>
    </w:p>
    <w:p w14:paraId="328DE060" w14:textId="77777777" w:rsidR="00184435" w:rsidRDefault="00184435" w:rsidP="00E53AEF">
      <w:pPr>
        <w:spacing w:after="0"/>
        <w:jc w:val="center"/>
        <w:rPr>
          <w:rFonts w:cs="Arial"/>
          <w:color w:val="470054"/>
          <w:sz w:val="18"/>
          <w:szCs w:val="18"/>
          <w:lang w:val="en-GB"/>
        </w:rPr>
      </w:pPr>
      <w:r>
        <w:rPr>
          <w:rFonts w:cs="Arial"/>
          <w:color w:val="470054"/>
          <w:sz w:val="18"/>
          <w:szCs w:val="18"/>
          <w:lang w:val="en-GB"/>
        </w:rPr>
        <w:t>Royal London Insurance DAC is registered in Ireland, number 630146, at 47-49 St Stephen’s Green, Dublin 2.</w:t>
      </w:r>
    </w:p>
    <w:p w14:paraId="07E5A09D" w14:textId="77777777" w:rsidR="00184435" w:rsidRDefault="00184435" w:rsidP="00E53AEF">
      <w:pPr>
        <w:tabs>
          <w:tab w:val="left" w:pos="1560"/>
        </w:tabs>
        <w:spacing w:after="0"/>
        <w:jc w:val="center"/>
        <w:rPr>
          <w:rFonts w:cstheme="minorHAnsi"/>
          <w:bCs/>
          <w:snapToGrid w:val="0"/>
          <w:color w:val="A5A5A5" w:themeColor="accent3"/>
          <w:lang w:val="en-GB"/>
        </w:rPr>
      </w:pPr>
      <w:r>
        <w:rPr>
          <w:rFonts w:cs="Arial"/>
          <w:color w:val="470054"/>
          <w:sz w:val="18"/>
          <w:szCs w:val="18"/>
          <w:lang w:val="en-GB"/>
        </w:rPr>
        <w:t>Royal London Insurance DAC is a wholly owned subsidiary of The Royal London Mutual Insurance Society Limited</w:t>
      </w:r>
      <w:r>
        <w:rPr>
          <w:rFonts w:cs="Arial"/>
          <w:color w:val="470054"/>
          <w:sz w:val="18"/>
          <w:szCs w:val="18"/>
          <w:lang w:val="en-GB"/>
        </w:rPr>
        <w:br/>
        <w:t>which is registered in England, number 99064, at 80 Fenchurch Street, London, EC3M 4BY.</w:t>
      </w:r>
    </w:p>
    <w:p w14:paraId="663D7606" w14:textId="5EE5BC96" w:rsidR="008E34B6" w:rsidRPr="00E53AEF" w:rsidRDefault="008E34B6" w:rsidP="00E53AEF">
      <w:pPr>
        <w:rPr>
          <w:rFonts w:ascii="Georgia" w:eastAsiaTheme="majorEastAsia" w:hAnsi="Georgia" w:cstheme="majorHAnsi"/>
          <w:lang w:val="en-GB"/>
        </w:rPr>
      </w:pPr>
    </w:p>
    <w:p w14:paraId="2E80C2BA" w14:textId="0C8DBFA4" w:rsidR="008E34B6" w:rsidRPr="00E53AEF" w:rsidRDefault="008E34B6" w:rsidP="00E53AEF">
      <w:pPr>
        <w:jc w:val="right"/>
        <w:rPr>
          <w:rFonts w:ascii="Arial" w:eastAsiaTheme="majorEastAsia" w:hAnsi="Arial" w:cs="Arial"/>
          <w:color w:val="808080" w:themeColor="background1" w:themeShade="80"/>
          <w:sz w:val="20"/>
          <w:szCs w:val="20"/>
        </w:rPr>
      </w:pPr>
      <w:r w:rsidRPr="00E53AEF">
        <w:rPr>
          <w:rFonts w:ascii="Arial" w:eastAsiaTheme="majorEastAsia" w:hAnsi="Arial" w:cs="Arial"/>
          <w:color w:val="808080" w:themeColor="background1" w:themeShade="80"/>
          <w:sz w:val="20"/>
          <w:szCs w:val="20"/>
        </w:rPr>
        <w:t>09/2023 2431.1</w:t>
      </w:r>
    </w:p>
    <w:sectPr w:rsidR="008E34B6" w:rsidRPr="00E53AEF" w:rsidSect="00E53AEF"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01D3" w14:textId="77777777" w:rsidR="003D7D25" w:rsidRDefault="003D7D25" w:rsidP="00980624">
      <w:pPr>
        <w:spacing w:after="0" w:line="240" w:lineRule="auto"/>
      </w:pPr>
      <w:r>
        <w:separator/>
      </w:r>
    </w:p>
  </w:endnote>
  <w:endnote w:type="continuationSeparator" w:id="0">
    <w:p w14:paraId="53B3CEF5" w14:textId="77777777" w:rsidR="003D7D25" w:rsidRDefault="003D7D25" w:rsidP="0098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D873" w14:textId="77777777" w:rsidR="003D7D25" w:rsidRDefault="003D7D25" w:rsidP="00980624">
      <w:pPr>
        <w:spacing w:after="0" w:line="240" w:lineRule="auto"/>
      </w:pPr>
      <w:r>
        <w:separator/>
      </w:r>
    </w:p>
  </w:footnote>
  <w:footnote w:type="continuationSeparator" w:id="0">
    <w:p w14:paraId="2BB6BB2D" w14:textId="77777777" w:rsidR="003D7D25" w:rsidRDefault="003D7D25" w:rsidP="00980624">
      <w:pPr>
        <w:spacing w:after="0" w:line="240" w:lineRule="auto"/>
      </w:pPr>
      <w:r>
        <w:continuationSeparator/>
      </w:r>
    </w:p>
  </w:footnote>
  <w:footnote w:id="1">
    <w:p w14:paraId="644DCF9E" w14:textId="77777777" w:rsidR="00D66C2D" w:rsidRDefault="00D66C2D" w:rsidP="00D66C2D">
      <w:pPr>
        <w:pStyle w:val="FootnoteText"/>
      </w:pPr>
      <w:r>
        <w:rPr>
          <w:rStyle w:val="FootnoteReference"/>
        </w:rPr>
        <w:footnoteRef/>
      </w:r>
      <w:r>
        <w:t xml:space="preserve"> Conducted by iReach Ireland</w:t>
      </w:r>
    </w:p>
  </w:footnote>
  <w:footnote w:id="2">
    <w:p w14:paraId="0ADF0853" w14:textId="4245F688" w:rsidR="008137BB" w:rsidRPr="00E53AEF" w:rsidRDefault="008137B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See Appendix</w:t>
      </w:r>
    </w:p>
  </w:footnote>
  <w:footnote w:id="3">
    <w:p w14:paraId="6B2187AB" w14:textId="77777777" w:rsidR="00772CD5" w:rsidRDefault="00772CD5" w:rsidP="00772C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A23A62">
          <w:rPr>
            <w:rStyle w:val="Hyperlink"/>
            <w:color w:val="00818A"/>
          </w:rPr>
          <w:t>Payscale.com Ireland - Research Job Salaries</w:t>
        </w:r>
      </w:hyperlink>
    </w:p>
  </w:footnote>
  <w:footnote w:id="4">
    <w:p w14:paraId="35D9F7A9" w14:textId="2FF5691C" w:rsidR="00831506" w:rsidRDefault="00831506" w:rsidP="00831506">
      <w:pPr>
        <w:pStyle w:val="NoSpacing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E</w:t>
      </w:r>
      <w:r>
        <w:rPr>
          <w:rFonts w:ascii="Arial" w:hAnsi="Arial" w:cs="Arial"/>
          <w:sz w:val="18"/>
          <w:szCs w:val="18"/>
        </w:rPr>
        <w:t xml:space="preserve">stimated taxi fare for 5km approx. journey in Dublin courtesy of Lynk Taxi: </w:t>
      </w:r>
      <w:hyperlink r:id="rId2" w:history="1">
        <w:r>
          <w:rPr>
            <w:rStyle w:val="Hyperlink"/>
            <w:rFonts w:ascii="Arial" w:hAnsi="Arial" w:cs="Arial"/>
            <w:sz w:val="18"/>
            <w:szCs w:val="18"/>
          </w:rPr>
          <w:t>https://www.lynk.ie/taxi-fare-estimator/</w:t>
        </w:r>
      </w:hyperlink>
      <w:r>
        <w:t xml:space="preserve"> </w:t>
      </w:r>
      <w:r>
        <w:rPr>
          <w:rFonts w:ascii="Arial" w:hAnsi="Arial" w:cs="Arial"/>
          <w:sz w:val="18"/>
          <w:szCs w:val="18"/>
        </w:rPr>
        <w:t>(charged at peak rate, heavy traffic).</w:t>
      </w:r>
    </w:p>
    <w:p w14:paraId="03F467EE" w14:textId="05FEEE62" w:rsidR="00831506" w:rsidRDefault="0083150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F6EE" w14:textId="2B86D023" w:rsidR="00A6583C" w:rsidRDefault="00A65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6F3A" w14:textId="114A5204" w:rsidR="00401AE4" w:rsidRDefault="003956E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B392C35" wp14:editId="108EE26E">
          <wp:simplePos x="0" y="0"/>
          <wp:positionH relativeFrom="column">
            <wp:posOffset>2152650</wp:posOffset>
          </wp:positionH>
          <wp:positionV relativeFrom="page">
            <wp:posOffset>106045</wp:posOffset>
          </wp:positionV>
          <wp:extent cx="1409700" cy="1255395"/>
          <wp:effectExtent l="0" t="0" r="0" b="190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1255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500E"/>
    <w:multiLevelType w:val="hybridMultilevel"/>
    <w:tmpl w:val="E2F2FA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81D9A"/>
    <w:multiLevelType w:val="hybridMultilevel"/>
    <w:tmpl w:val="CBD8AE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062227">
    <w:abstractNumId w:val="0"/>
  </w:num>
  <w:num w:numId="2" w16cid:durableId="66223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BA"/>
    <w:rsid w:val="00002FDF"/>
    <w:rsid w:val="0000314C"/>
    <w:rsid w:val="0006684B"/>
    <w:rsid w:val="000708B5"/>
    <w:rsid w:val="0009402B"/>
    <w:rsid w:val="000A4D82"/>
    <w:rsid w:val="000A4FA4"/>
    <w:rsid w:val="000A58E8"/>
    <w:rsid w:val="000B32C3"/>
    <w:rsid w:val="000B4CB2"/>
    <w:rsid w:val="000C4F40"/>
    <w:rsid w:val="000D1E1D"/>
    <w:rsid w:val="000E4B8D"/>
    <w:rsid w:val="000E7D58"/>
    <w:rsid w:val="000F452A"/>
    <w:rsid w:val="000F45A0"/>
    <w:rsid w:val="001347B9"/>
    <w:rsid w:val="00137449"/>
    <w:rsid w:val="0015396E"/>
    <w:rsid w:val="001801A7"/>
    <w:rsid w:val="00184435"/>
    <w:rsid w:val="00191C68"/>
    <w:rsid w:val="001962C4"/>
    <w:rsid w:val="001A292C"/>
    <w:rsid w:val="001C4FF1"/>
    <w:rsid w:val="001D6857"/>
    <w:rsid w:val="001E39B3"/>
    <w:rsid w:val="001F6C1A"/>
    <w:rsid w:val="00213E92"/>
    <w:rsid w:val="00232BB4"/>
    <w:rsid w:val="00246FD6"/>
    <w:rsid w:val="00257B80"/>
    <w:rsid w:val="0028200C"/>
    <w:rsid w:val="002A0558"/>
    <w:rsid w:val="002A0EF2"/>
    <w:rsid w:val="002B2817"/>
    <w:rsid w:val="002E00CA"/>
    <w:rsid w:val="0030180B"/>
    <w:rsid w:val="003171C0"/>
    <w:rsid w:val="003408B7"/>
    <w:rsid w:val="00350EA7"/>
    <w:rsid w:val="00366137"/>
    <w:rsid w:val="00381988"/>
    <w:rsid w:val="00385235"/>
    <w:rsid w:val="003956EA"/>
    <w:rsid w:val="00396A21"/>
    <w:rsid w:val="003C5CBA"/>
    <w:rsid w:val="003D0482"/>
    <w:rsid w:val="003D2397"/>
    <w:rsid w:val="003D7D25"/>
    <w:rsid w:val="003E512E"/>
    <w:rsid w:val="00401AE4"/>
    <w:rsid w:val="00416351"/>
    <w:rsid w:val="0043286D"/>
    <w:rsid w:val="00434CF1"/>
    <w:rsid w:val="00435151"/>
    <w:rsid w:val="0043676C"/>
    <w:rsid w:val="00454B3A"/>
    <w:rsid w:val="004617DD"/>
    <w:rsid w:val="00471D40"/>
    <w:rsid w:val="004868AE"/>
    <w:rsid w:val="0049451D"/>
    <w:rsid w:val="004B7969"/>
    <w:rsid w:val="004E4DBA"/>
    <w:rsid w:val="0050637E"/>
    <w:rsid w:val="00535CB2"/>
    <w:rsid w:val="005428B3"/>
    <w:rsid w:val="00571AB8"/>
    <w:rsid w:val="00592A36"/>
    <w:rsid w:val="005A3034"/>
    <w:rsid w:val="005E46AF"/>
    <w:rsid w:val="00617BC5"/>
    <w:rsid w:val="006440E7"/>
    <w:rsid w:val="00671CA6"/>
    <w:rsid w:val="00676E0D"/>
    <w:rsid w:val="006834B2"/>
    <w:rsid w:val="0069669D"/>
    <w:rsid w:val="006B01AD"/>
    <w:rsid w:val="006B7F59"/>
    <w:rsid w:val="006F7492"/>
    <w:rsid w:val="007021B6"/>
    <w:rsid w:val="00772CD5"/>
    <w:rsid w:val="00774EC3"/>
    <w:rsid w:val="0078714C"/>
    <w:rsid w:val="007B25CA"/>
    <w:rsid w:val="007E1814"/>
    <w:rsid w:val="00803055"/>
    <w:rsid w:val="008035F0"/>
    <w:rsid w:val="00806ED6"/>
    <w:rsid w:val="008137BB"/>
    <w:rsid w:val="00820891"/>
    <w:rsid w:val="00824DED"/>
    <w:rsid w:val="0083139F"/>
    <w:rsid w:val="00831506"/>
    <w:rsid w:val="00831ED6"/>
    <w:rsid w:val="00837ACD"/>
    <w:rsid w:val="00855C41"/>
    <w:rsid w:val="0088168A"/>
    <w:rsid w:val="008A0072"/>
    <w:rsid w:val="008A6012"/>
    <w:rsid w:val="008C5929"/>
    <w:rsid w:val="008E0516"/>
    <w:rsid w:val="008E34B6"/>
    <w:rsid w:val="008E7122"/>
    <w:rsid w:val="008F71E4"/>
    <w:rsid w:val="009005B5"/>
    <w:rsid w:val="00907225"/>
    <w:rsid w:val="00933CE3"/>
    <w:rsid w:val="00936868"/>
    <w:rsid w:val="00977724"/>
    <w:rsid w:val="00980624"/>
    <w:rsid w:val="00985638"/>
    <w:rsid w:val="00995E29"/>
    <w:rsid w:val="00997410"/>
    <w:rsid w:val="00A137B4"/>
    <w:rsid w:val="00A23A62"/>
    <w:rsid w:val="00A27575"/>
    <w:rsid w:val="00A27CBE"/>
    <w:rsid w:val="00A55F05"/>
    <w:rsid w:val="00A6583C"/>
    <w:rsid w:val="00AD2EE1"/>
    <w:rsid w:val="00AD6241"/>
    <w:rsid w:val="00B07CA9"/>
    <w:rsid w:val="00B47287"/>
    <w:rsid w:val="00B508F7"/>
    <w:rsid w:val="00B6782E"/>
    <w:rsid w:val="00B837E0"/>
    <w:rsid w:val="00BC7DF8"/>
    <w:rsid w:val="00BD1B70"/>
    <w:rsid w:val="00BF313C"/>
    <w:rsid w:val="00C05204"/>
    <w:rsid w:val="00C07727"/>
    <w:rsid w:val="00C15A34"/>
    <w:rsid w:val="00C4171C"/>
    <w:rsid w:val="00C56359"/>
    <w:rsid w:val="00C96CD5"/>
    <w:rsid w:val="00C97F48"/>
    <w:rsid w:val="00CB239F"/>
    <w:rsid w:val="00CB6762"/>
    <w:rsid w:val="00CE3750"/>
    <w:rsid w:val="00CF765F"/>
    <w:rsid w:val="00D03066"/>
    <w:rsid w:val="00D068AB"/>
    <w:rsid w:val="00D10CAD"/>
    <w:rsid w:val="00D26703"/>
    <w:rsid w:val="00D51846"/>
    <w:rsid w:val="00D66C2D"/>
    <w:rsid w:val="00DB28E4"/>
    <w:rsid w:val="00E2134B"/>
    <w:rsid w:val="00E33B40"/>
    <w:rsid w:val="00E53AEF"/>
    <w:rsid w:val="00E62E71"/>
    <w:rsid w:val="00E70109"/>
    <w:rsid w:val="00E77624"/>
    <w:rsid w:val="00E8520D"/>
    <w:rsid w:val="00EB1603"/>
    <w:rsid w:val="00EB5B81"/>
    <w:rsid w:val="00ED289C"/>
    <w:rsid w:val="00ED3331"/>
    <w:rsid w:val="00EE385F"/>
    <w:rsid w:val="00EF2300"/>
    <w:rsid w:val="00F22F63"/>
    <w:rsid w:val="00F54A09"/>
    <w:rsid w:val="00F55AFE"/>
    <w:rsid w:val="00FE0A05"/>
    <w:rsid w:val="00F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4660AA"/>
  <w15:chartTrackingRefBased/>
  <w15:docId w15:val="{A5C5B9EB-D4F1-44C4-A9ED-94D41389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DB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34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DB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4E4DB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806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0624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8062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50E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E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5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83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5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83C"/>
    <w:rPr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834B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10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C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CAD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CAD"/>
    <w:rPr>
      <w:b/>
      <w:bCs/>
      <w:kern w:val="0"/>
      <w:sz w:val="20"/>
      <w:szCs w:val="20"/>
      <w14:ligatures w14:val="none"/>
    </w:rPr>
  </w:style>
  <w:style w:type="paragraph" w:styleId="NoSpacing">
    <w:name w:val="No Spacing"/>
    <w:basedOn w:val="Normal"/>
    <w:uiPriority w:val="1"/>
    <w:qFormat/>
    <w:rsid w:val="00831506"/>
    <w:pPr>
      <w:spacing w:after="0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831506"/>
    <w:pPr>
      <w:spacing w:after="0" w:line="240" w:lineRule="auto"/>
    </w:pPr>
    <w:rPr>
      <w:kern w:val="0"/>
      <w14:ligatures w14:val="none"/>
    </w:rPr>
  </w:style>
  <w:style w:type="character" w:styleId="Mention">
    <w:name w:val="Mention"/>
    <w:basedOn w:val="DefaultParagraphFont"/>
    <w:uiPriority w:val="99"/>
    <w:unhideWhenUsed/>
    <w:rsid w:val="008E051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8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ynk.ie/taxi-fare-estimator/" TargetMode="External"/><Relationship Id="rId1" Type="http://schemas.openxmlformats.org/officeDocument/2006/relationships/hyperlink" Target="https://www.payscale.com/research/IE/Job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6B61B-07C4-4530-9036-51601EDC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1090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Norton</dc:creator>
  <cp:keywords/>
  <dc:description/>
  <cp:lastModifiedBy>Reid,Jenny</cp:lastModifiedBy>
  <cp:revision>2</cp:revision>
  <cp:lastPrinted>2023-09-20T08:49:00Z</cp:lastPrinted>
  <dcterms:created xsi:type="dcterms:W3CDTF">2023-12-11T11:25:00Z</dcterms:created>
  <dcterms:modified xsi:type="dcterms:W3CDTF">2023-12-11T11:25:00Z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bf452d9a-a065-4bce-b2fb-b8d14edf611b</vt:lpwstr>
  </property>
  <property fmtid="{D5CDD505-2E9C-101B-9397-08002B2CF9AE}" pid="3" name="MSIP_Label_f2cf71fe-324a-4168-92d9-4bbd2fb479e7_Enabled">
    <vt:lpwstr>true</vt:lpwstr>
  </property>
  <property fmtid="{D5CDD505-2E9C-101B-9397-08002B2CF9AE}" pid="4" name="MSIP_Label_f2cf71fe-324a-4168-92d9-4bbd2fb479e7_SetDate">
    <vt:lpwstr>2023-09-01T10:06:25Z</vt:lpwstr>
  </property>
  <property fmtid="{D5CDD505-2E9C-101B-9397-08002B2CF9AE}" pid="5" name="MSIP_Label_f2cf71fe-324a-4168-92d9-4bbd2fb479e7_Method">
    <vt:lpwstr>Standard</vt:lpwstr>
  </property>
  <property fmtid="{D5CDD505-2E9C-101B-9397-08002B2CF9AE}" pid="6" name="MSIP_Label_f2cf71fe-324a-4168-92d9-4bbd2fb479e7_Name">
    <vt:lpwstr>Confidential - No Restrictions</vt:lpwstr>
  </property>
  <property fmtid="{D5CDD505-2E9C-101B-9397-08002B2CF9AE}" pid="7" name="MSIP_Label_f2cf71fe-324a-4168-92d9-4bbd2fb479e7_SiteId">
    <vt:lpwstr>f9daae82-4727-4163-93b9-2214828e3dba</vt:lpwstr>
  </property>
  <property fmtid="{D5CDD505-2E9C-101B-9397-08002B2CF9AE}" pid="8" name="MSIP_Label_f2cf71fe-324a-4168-92d9-4bbd2fb479e7_ActionId">
    <vt:lpwstr>7382864f-a448-4e26-a5c7-6aebdebad2f0</vt:lpwstr>
  </property>
  <property fmtid="{D5CDD505-2E9C-101B-9397-08002B2CF9AE}" pid="9" name="MSIP_Label_f2cf71fe-324a-4168-92d9-4bbd2fb479e7_ContentBits">
    <vt:lpwstr>0</vt:lpwstr>
  </property>
</Properties>
</file>